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7" w:rsidRDefault="00587424" w:rsidP="00587424">
      <w:pPr>
        <w:tabs>
          <w:tab w:val="left" w:pos="-540"/>
          <w:tab w:val="left" w:pos="2700"/>
          <w:tab w:val="left" w:pos="2880"/>
          <w:tab w:val="left" w:pos="3060"/>
        </w:tabs>
        <w:spacing w:before="240" w:after="240"/>
        <w:ind w:left="-284"/>
        <w:jc w:val="right"/>
        <w:rPr>
          <w:sz w:val="24"/>
          <w:szCs w:val="24"/>
        </w:rPr>
      </w:pPr>
      <w:r w:rsidRPr="00587424">
        <w:rPr>
          <w:noProof/>
          <w:sz w:val="24"/>
          <w:szCs w:val="24"/>
        </w:rPr>
        <w:drawing>
          <wp:inline distT="0" distB="0" distL="0" distR="0" wp14:anchorId="75D35FE3" wp14:editId="491278E8">
            <wp:extent cx="2062480" cy="564433"/>
            <wp:effectExtent l="0" t="0" r="0" b="7620"/>
            <wp:docPr id="5" name="Рисунок 5" descr="C:\Users\bioteh-komission2020\Desktop\ВШБиПП_РАБОТЫ_ДОКУМЕН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teh-komission2020\Desktop\ВШБиПП_РАБОТЫ_ДОКУМЕНТ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18" cy="6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00"/>
          <w:sz w:val="24"/>
          <w:szCs w:val="24"/>
        </w:rPr>
        <w:t xml:space="preserve"> </w:t>
      </w:r>
      <w:r w:rsidR="00AE4DD1">
        <w:rPr>
          <w:noProof/>
          <w:color w:val="000000"/>
          <w:sz w:val="24"/>
          <w:szCs w:val="24"/>
        </w:rPr>
        <w:drawing>
          <wp:inline distT="0" distB="0" distL="0" distR="0">
            <wp:extent cx="4160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4"/>
                    <a:stretch/>
                  </pic:blipFill>
                  <pic:spPr bwMode="auto">
                    <a:xfrm>
                      <a:off x="0" y="0"/>
                      <a:ext cx="4160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F57" w:rsidRDefault="00B04F57">
      <w:pPr>
        <w:tabs>
          <w:tab w:val="left" w:pos="-540"/>
          <w:tab w:val="left" w:pos="2700"/>
          <w:tab w:val="left" w:pos="2880"/>
          <w:tab w:val="left" w:pos="3060"/>
        </w:tabs>
        <w:jc w:val="center"/>
        <w:rPr>
          <w:color w:val="000000"/>
          <w:sz w:val="28"/>
          <w:szCs w:val="28"/>
        </w:rPr>
      </w:pPr>
    </w:p>
    <w:p w:rsidR="00B04F57" w:rsidRDefault="00B04F57">
      <w:pPr>
        <w:tabs>
          <w:tab w:val="left" w:pos="-540"/>
          <w:tab w:val="left" w:pos="2700"/>
          <w:tab w:val="left" w:pos="2880"/>
          <w:tab w:val="left" w:pos="30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ФГАОУ ВО </w:t>
      </w:r>
    </w:p>
    <w:p w:rsidR="00B04F57" w:rsidRDefault="00B04F57">
      <w:pPr>
        <w:tabs>
          <w:tab w:val="left" w:pos="-540"/>
          <w:tab w:val="left" w:pos="2700"/>
          <w:tab w:val="left" w:pos="2880"/>
          <w:tab w:val="left" w:pos="30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«Санкт-Петербургский политехнический университет Петра Великого</w:t>
      </w:r>
    </w:p>
    <w:p w:rsidR="00B04F57" w:rsidRDefault="00B04F57">
      <w:pPr>
        <w:jc w:val="center"/>
        <w:rPr>
          <w:color w:val="000000"/>
          <w:sz w:val="16"/>
          <w:szCs w:val="16"/>
        </w:rPr>
      </w:pPr>
    </w:p>
    <w:p w:rsidR="00B04F57" w:rsidRDefault="00B04F5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Высшая школа биотехнологий и пищевых производств</w:t>
      </w:r>
    </w:p>
    <w:p w:rsidR="00B04F57" w:rsidRDefault="00B04F5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Высшая школа </w:t>
      </w:r>
      <w:proofErr w:type="spellStart"/>
      <w:r>
        <w:rPr>
          <w:b/>
          <w:color w:val="000000"/>
          <w:sz w:val="28"/>
          <w:szCs w:val="28"/>
        </w:rPr>
        <w:t>техносферной</w:t>
      </w:r>
      <w:proofErr w:type="spellEnd"/>
      <w:r>
        <w:rPr>
          <w:b/>
          <w:color w:val="000000"/>
          <w:sz w:val="28"/>
          <w:szCs w:val="28"/>
        </w:rPr>
        <w:t xml:space="preserve"> безопасности</w:t>
      </w:r>
    </w:p>
    <w:p w:rsidR="00B04F57" w:rsidRDefault="00B04F57">
      <w:pPr>
        <w:tabs>
          <w:tab w:val="left" w:pos="900"/>
        </w:tabs>
        <w:spacing w:after="120"/>
        <w:jc w:val="center"/>
        <w:rPr>
          <w:color w:val="000000"/>
          <w:sz w:val="26"/>
          <w:szCs w:val="26"/>
        </w:rPr>
      </w:pPr>
    </w:p>
    <w:p w:rsidR="00B04F57" w:rsidRDefault="00B04F57">
      <w:pPr>
        <w:tabs>
          <w:tab w:val="left" w:pos="90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ПРИГЛАШАЮТ </w:t>
      </w:r>
    </w:p>
    <w:p w:rsidR="00B04F57" w:rsidRDefault="00B04F57">
      <w:pPr>
        <w:tabs>
          <w:tab w:val="left" w:pos="900"/>
        </w:tabs>
        <w:spacing w:line="276" w:lineRule="auto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ПРИНЯТЬ УЧАСТИЕ В НАЦИОНАЛЬНОЙ </w:t>
      </w:r>
    </w:p>
    <w:p w:rsidR="00B04F57" w:rsidRDefault="00B04F57">
      <w:pPr>
        <w:tabs>
          <w:tab w:val="left" w:pos="900"/>
        </w:tabs>
        <w:spacing w:line="276" w:lineRule="auto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НАУЧНОЙ КОНФЕРЕНЦИИ ДЛЯ МОЛОДЫХ УЧЕНЫХ</w:t>
      </w:r>
    </w:p>
    <w:p w:rsidR="00B04F57" w:rsidRDefault="00B04F57">
      <w:pPr>
        <w:tabs>
          <w:tab w:val="left" w:pos="900"/>
        </w:tabs>
        <w:spacing w:line="276" w:lineRule="auto"/>
        <w:jc w:val="center"/>
        <w:rPr>
          <w:color w:val="000000"/>
          <w:sz w:val="12"/>
          <w:szCs w:val="12"/>
        </w:rPr>
      </w:pPr>
    </w:p>
    <w:p w:rsidR="00B04F57" w:rsidRDefault="00B04F57">
      <w:pPr>
        <w:tabs>
          <w:tab w:val="left" w:pos="900"/>
        </w:tabs>
        <w:spacing w:line="276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«БИОТЕХНОЛОГИИ И БЕЗОПАСНОСТЬ</w:t>
      </w:r>
    </w:p>
    <w:p w:rsidR="00B04F57" w:rsidRDefault="00172ECA">
      <w:pPr>
        <w:tabs>
          <w:tab w:val="left" w:pos="900"/>
        </w:tabs>
        <w:spacing w:line="276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ТЕХНОСФЕРЕ»</w:t>
      </w:r>
    </w:p>
    <w:p w:rsidR="00B04F57" w:rsidRDefault="00B04F57">
      <w:pPr>
        <w:tabs>
          <w:tab w:val="left" w:pos="180"/>
          <w:tab w:val="left" w:pos="720"/>
        </w:tabs>
        <w:jc w:val="center"/>
        <w:rPr>
          <w:color w:val="000000"/>
          <w:sz w:val="12"/>
          <w:szCs w:val="12"/>
        </w:rPr>
      </w:pPr>
    </w:p>
    <w:p w:rsidR="00B04F57" w:rsidRDefault="00B04F57">
      <w:pPr>
        <w:tabs>
          <w:tab w:val="left" w:pos="180"/>
          <w:tab w:val="left" w:pos="720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21-22 апреля 2021 года</w:t>
      </w:r>
    </w:p>
    <w:p w:rsidR="00B04F57" w:rsidRDefault="00B04F57">
      <w:pPr>
        <w:spacing w:after="2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Основные научные направления конференции:</w:t>
      </w:r>
    </w:p>
    <w:p w:rsidR="00B04F57" w:rsidRPr="00B75156" w:rsidRDefault="00B04F57">
      <w:pPr>
        <w:numPr>
          <w:ilvl w:val="0"/>
          <w:numId w:val="1"/>
        </w:numPr>
        <w:ind w:left="1083" w:hanging="170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>Молекулярная и клеточная биотехнологии</w:t>
      </w:r>
    </w:p>
    <w:p w:rsidR="00B04F57" w:rsidRPr="00B75156" w:rsidRDefault="00B04F57">
      <w:pPr>
        <w:numPr>
          <w:ilvl w:val="0"/>
          <w:numId w:val="1"/>
        </w:numPr>
        <w:ind w:left="1083" w:hanging="170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 xml:space="preserve">Актуальные вопросы </w:t>
      </w:r>
      <w:proofErr w:type="spellStart"/>
      <w:r w:rsidRPr="00B75156">
        <w:rPr>
          <w:color w:val="000000"/>
          <w:sz w:val="28"/>
          <w:szCs w:val="28"/>
        </w:rPr>
        <w:t>нутрициологии</w:t>
      </w:r>
      <w:proofErr w:type="spellEnd"/>
    </w:p>
    <w:p w:rsidR="00B04F57" w:rsidRPr="00B75156" w:rsidRDefault="00B04F57">
      <w:pPr>
        <w:numPr>
          <w:ilvl w:val="0"/>
          <w:numId w:val="1"/>
        </w:numPr>
        <w:ind w:left="1083" w:hanging="170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>Безопасность и контроль качества пищевых продуктов</w:t>
      </w:r>
    </w:p>
    <w:p w:rsidR="00B04F57" w:rsidRPr="00B75156" w:rsidRDefault="00B04F57">
      <w:pPr>
        <w:numPr>
          <w:ilvl w:val="0"/>
          <w:numId w:val="1"/>
        </w:numPr>
        <w:ind w:left="1083" w:hanging="170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>Управление безопасностью</w:t>
      </w:r>
    </w:p>
    <w:p w:rsidR="00B04F57" w:rsidRPr="00B75156" w:rsidRDefault="00B04F57">
      <w:pPr>
        <w:numPr>
          <w:ilvl w:val="0"/>
          <w:numId w:val="1"/>
        </w:numPr>
        <w:ind w:left="1083" w:hanging="170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>Безопасность в чрезвычайных ситуациях</w:t>
      </w:r>
    </w:p>
    <w:p w:rsidR="00B16AF7" w:rsidRPr="00B75156" w:rsidRDefault="00B16AF7" w:rsidP="00B16AF7">
      <w:pPr>
        <w:ind w:left="1083"/>
        <w:rPr>
          <w:color w:val="000000"/>
          <w:sz w:val="28"/>
          <w:szCs w:val="28"/>
        </w:rPr>
      </w:pPr>
    </w:p>
    <w:p w:rsidR="00B04F57" w:rsidRPr="00524761" w:rsidRDefault="00B16AF7">
      <w:pPr>
        <w:jc w:val="both"/>
        <w:rPr>
          <w:color w:val="000000"/>
          <w:sz w:val="28"/>
          <w:szCs w:val="28"/>
        </w:rPr>
      </w:pPr>
      <w:r w:rsidRPr="00524761">
        <w:rPr>
          <w:color w:val="000000"/>
          <w:sz w:val="28"/>
          <w:szCs w:val="28"/>
        </w:rPr>
        <w:t>Язык конференции – русский.</w:t>
      </w:r>
    </w:p>
    <w:p w:rsidR="00AB1A64" w:rsidRPr="00B75156" w:rsidRDefault="00B04F57" w:rsidP="00F576F6">
      <w:pPr>
        <w:jc w:val="both"/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 xml:space="preserve">В программе конференции круглый стол (формат участия – очный), </w:t>
      </w:r>
      <w:proofErr w:type="spellStart"/>
      <w:r w:rsidRPr="00B75156">
        <w:rPr>
          <w:color w:val="000000"/>
          <w:sz w:val="28"/>
          <w:szCs w:val="28"/>
        </w:rPr>
        <w:t>постерная</w:t>
      </w:r>
      <w:proofErr w:type="spellEnd"/>
      <w:r w:rsidRPr="00B75156">
        <w:rPr>
          <w:color w:val="000000"/>
          <w:sz w:val="28"/>
          <w:szCs w:val="28"/>
        </w:rPr>
        <w:t xml:space="preserve"> секция (</w:t>
      </w:r>
      <w:r w:rsidR="00AB1A64" w:rsidRPr="00B75156">
        <w:rPr>
          <w:color w:val="000000"/>
          <w:sz w:val="28"/>
          <w:szCs w:val="28"/>
        </w:rPr>
        <w:t>формат участия - дистанционный</w:t>
      </w:r>
      <w:r w:rsidRPr="00B75156">
        <w:rPr>
          <w:color w:val="000000"/>
          <w:sz w:val="28"/>
          <w:szCs w:val="28"/>
        </w:rPr>
        <w:t xml:space="preserve">), </w:t>
      </w:r>
      <w:r w:rsidR="00AB1A64" w:rsidRPr="00B75156">
        <w:rPr>
          <w:color w:val="000000"/>
          <w:sz w:val="28"/>
          <w:szCs w:val="28"/>
        </w:rPr>
        <w:t>заседания по секциям (формат участия – дистанционный).</w:t>
      </w:r>
    </w:p>
    <w:p w:rsidR="00B04F57" w:rsidRDefault="00B04F57" w:rsidP="003A2D0E">
      <w:pPr>
        <w:rPr>
          <w:color w:val="000000"/>
          <w:sz w:val="28"/>
          <w:szCs w:val="28"/>
        </w:rPr>
      </w:pPr>
      <w:r w:rsidRPr="00B75156">
        <w:rPr>
          <w:color w:val="000000"/>
          <w:sz w:val="28"/>
          <w:szCs w:val="28"/>
        </w:rPr>
        <w:t xml:space="preserve">Программа конференции </w:t>
      </w:r>
      <w:r w:rsidR="004977E1">
        <w:rPr>
          <w:color w:val="000000"/>
          <w:sz w:val="28"/>
          <w:szCs w:val="28"/>
        </w:rPr>
        <w:t xml:space="preserve">будет </w:t>
      </w:r>
      <w:r w:rsidRPr="00B75156">
        <w:rPr>
          <w:color w:val="000000"/>
          <w:sz w:val="28"/>
          <w:szCs w:val="28"/>
        </w:rPr>
        <w:t xml:space="preserve">размещена на </w:t>
      </w:r>
      <w:r w:rsidR="00AB1A64" w:rsidRPr="00B75156">
        <w:rPr>
          <w:color w:val="000000"/>
          <w:sz w:val="28"/>
          <w:szCs w:val="28"/>
        </w:rPr>
        <w:t xml:space="preserve">сайте конференции </w:t>
      </w:r>
      <w:hyperlink r:id="rId7" w:history="1">
        <w:r w:rsidR="007A4EB7" w:rsidRPr="00F83BD9">
          <w:rPr>
            <w:rStyle w:val="a8"/>
            <w:sz w:val="28"/>
            <w:szCs w:val="28"/>
          </w:rPr>
          <w:t>https://hsts.spbstu.ru/conferences/</w:t>
        </w:r>
      </w:hyperlink>
    </w:p>
    <w:p w:rsidR="007A4EB7" w:rsidRPr="00B75156" w:rsidRDefault="007A4EB7" w:rsidP="00F576F6">
      <w:pPr>
        <w:jc w:val="both"/>
        <w:rPr>
          <w:color w:val="000000"/>
          <w:sz w:val="28"/>
          <w:szCs w:val="28"/>
        </w:rPr>
      </w:pPr>
      <w:r w:rsidRPr="007A4EB7">
        <w:rPr>
          <w:color w:val="000000"/>
          <w:sz w:val="28"/>
          <w:szCs w:val="28"/>
        </w:rPr>
        <w:t xml:space="preserve">Сборник материалов конференции будет размещен в научной электронной библиотеке eLIBRARY.ru и зарегистрирован в </w:t>
      </w:r>
      <w:proofErr w:type="spellStart"/>
      <w:r w:rsidRPr="007A4EB7">
        <w:rPr>
          <w:color w:val="000000"/>
          <w:sz w:val="28"/>
          <w:szCs w:val="28"/>
        </w:rPr>
        <w:t>наукометрической</w:t>
      </w:r>
      <w:proofErr w:type="spellEnd"/>
      <w:r w:rsidRPr="007A4EB7">
        <w:rPr>
          <w:color w:val="000000"/>
          <w:sz w:val="28"/>
          <w:szCs w:val="28"/>
        </w:rPr>
        <w:t xml:space="preserve"> базе РИНЦ</w:t>
      </w:r>
    </w:p>
    <w:p w:rsidR="00777292" w:rsidRPr="00777292" w:rsidRDefault="00777292" w:rsidP="00F576F6">
      <w:pPr>
        <w:ind w:left="907" w:hanging="907"/>
        <w:jc w:val="both"/>
        <w:rPr>
          <w:color w:val="000000"/>
          <w:sz w:val="16"/>
          <w:szCs w:val="16"/>
        </w:rPr>
      </w:pPr>
    </w:p>
    <w:p w:rsidR="00B04F57" w:rsidRPr="0069203C" w:rsidRDefault="00B04F57" w:rsidP="0098650D">
      <w:pPr>
        <w:ind w:left="2466" w:hanging="2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r w:rsidR="00E05459">
        <w:rPr>
          <w:color w:val="000000"/>
          <w:sz w:val="28"/>
          <w:szCs w:val="28"/>
        </w:rPr>
        <w:t xml:space="preserve">подачи материалов к публикации </w:t>
      </w:r>
      <w:r w:rsidR="00E05459" w:rsidRPr="00E05459">
        <w:rPr>
          <w:b/>
          <w:color w:val="000000"/>
          <w:sz w:val="28"/>
          <w:szCs w:val="28"/>
        </w:rPr>
        <w:t>с 10 марта</w:t>
      </w:r>
      <w:r w:rsidRPr="00E05459">
        <w:rPr>
          <w:b/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 w:val="28"/>
            <w:szCs w:val="28"/>
          </w:rPr>
          <w:t>2021 г</w:t>
        </w:r>
      </w:smartTag>
      <w:r>
        <w:rPr>
          <w:b/>
          <w:color w:val="000000"/>
          <w:sz w:val="28"/>
          <w:szCs w:val="28"/>
        </w:rPr>
        <w:t>.</w:t>
      </w:r>
      <w:r w:rsidR="0098650D">
        <w:rPr>
          <w:b/>
          <w:color w:val="000000"/>
          <w:sz w:val="28"/>
          <w:szCs w:val="28"/>
        </w:rPr>
        <w:t xml:space="preserve"> по адресу</w:t>
      </w:r>
      <w:r w:rsidR="00E05459">
        <w:rPr>
          <w:b/>
          <w:color w:val="000000"/>
          <w:sz w:val="28"/>
          <w:szCs w:val="28"/>
        </w:rPr>
        <w:t>:</w:t>
      </w:r>
      <w:r w:rsidR="0098650D">
        <w:rPr>
          <w:b/>
          <w:color w:val="000000"/>
          <w:sz w:val="28"/>
          <w:szCs w:val="28"/>
        </w:rPr>
        <w:t xml:space="preserve"> </w:t>
      </w:r>
      <w:r w:rsidRPr="00AE01B9">
        <w:rPr>
          <w:color w:val="000000"/>
          <w:sz w:val="28"/>
          <w:szCs w:val="28"/>
        </w:rPr>
        <w:t>Е-</w:t>
      </w:r>
      <w:proofErr w:type="spellStart"/>
      <w:r w:rsidRPr="00AE01B9">
        <w:rPr>
          <w:color w:val="000000"/>
          <w:sz w:val="28"/>
          <w:szCs w:val="28"/>
        </w:rPr>
        <w:t>mail</w:t>
      </w:r>
      <w:proofErr w:type="spellEnd"/>
      <w:r w:rsidRPr="00AE01B9">
        <w:rPr>
          <w:color w:val="000000"/>
          <w:sz w:val="28"/>
          <w:szCs w:val="28"/>
        </w:rPr>
        <w:t xml:space="preserve">: </w:t>
      </w:r>
      <w:hyperlink r:id="rId8" w:history="1">
        <w:r w:rsidR="0098650D" w:rsidRPr="0069203C">
          <w:rPr>
            <w:rStyle w:val="a8"/>
            <w:sz w:val="28"/>
            <w:szCs w:val="28"/>
            <w:u w:val="none"/>
          </w:rPr>
          <w:t>biotechnology_2021@mail.ru</w:t>
        </w:r>
      </w:hyperlink>
    </w:p>
    <w:p w:rsidR="0098650D" w:rsidRPr="00AE01B9" w:rsidRDefault="0098650D" w:rsidP="0098650D">
      <w:pPr>
        <w:ind w:left="2466" w:hanging="2466"/>
        <w:jc w:val="both"/>
        <w:rPr>
          <w:color w:val="000000"/>
          <w:sz w:val="28"/>
          <w:szCs w:val="28"/>
        </w:rPr>
      </w:pPr>
    </w:p>
    <w:p w:rsidR="0098650D" w:rsidRPr="00AE01B9" w:rsidRDefault="0098650D" w:rsidP="0098650D">
      <w:pPr>
        <w:ind w:left="907" w:hanging="907"/>
        <w:rPr>
          <w:color w:val="000000"/>
          <w:sz w:val="28"/>
          <w:szCs w:val="28"/>
        </w:rPr>
      </w:pPr>
      <w:r w:rsidRPr="00AE01B9">
        <w:rPr>
          <w:color w:val="000000"/>
          <w:sz w:val="28"/>
          <w:szCs w:val="28"/>
        </w:rPr>
        <w:t>Контактные лица:</w:t>
      </w:r>
    </w:p>
    <w:p w:rsidR="0098650D" w:rsidRPr="00AE01B9" w:rsidRDefault="0098650D" w:rsidP="0098650D">
      <w:pPr>
        <w:rPr>
          <w:color w:val="000000"/>
          <w:sz w:val="28"/>
          <w:szCs w:val="28"/>
        </w:rPr>
      </w:pPr>
      <w:r w:rsidRPr="00AE01B9">
        <w:rPr>
          <w:color w:val="000000"/>
          <w:sz w:val="28"/>
          <w:szCs w:val="28"/>
        </w:rPr>
        <w:t xml:space="preserve">Доцент </w:t>
      </w:r>
      <w:r w:rsidRPr="00AE01B9">
        <w:rPr>
          <w:b/>
          <w:color w:val="000000"/>
          <w:sz w:val="28"/>
          <w:szCs w:val="28"/>
        </w:rPr>
        <w:t>Аронова Екатерина Борисовна</w:t>
      </w:r>
      <w:r w:rsidRPr="00AE01B9">
        <w:rPr>
          <w:color w:val="000000"/>
          <w:sz w:val="28"/>
          <w:szCs w:val="28"/>
        </w:rPr>
        <w:t xml:space="preserve"> (</w:t>
      </w:r>
      <w:hyperlink r:id="rId9">
        <w:r w:rsidRPr="00AE01B9">
          <w:rPr>
            <w:color w:val="000000"/>
            <w:sz w:val="28"/>
            <w:szCs w:val="28"/>
          </w:rPr>
          <w:t>aronova_eb@spbstu.ru</w:t>
        </w:r>
      </w:hyperlink>
      <w:r w:rsidRPr="00AE01B9">
        <w:rPr>
          <w:color w:val="000000"/>
          <w:sz w:val="28"/>
          <w:szCs w:val="28"/>
        </w:rPr>
        <w:t>)</w:t>
      </w:r>
    </w:p>
    <w:p w:rsidR="0098650D" w:rsidRPr="00AE01B9" w:rsidRDefault="0098650D" w:rsidP="0098650D">
      <w:pPr>
        <w:rPr>
          <w:color w:val="000000"/>
          <w:sz w:val="28"/>
          <w:szCs w:val="28"/>
        </w:rPr>
      </w:pPr>
      <w:r w:rsidRPr="00AE01B9">
        <w:rPr>
          <w:color w:val="000000"/>
          <w:sz w:val="28"/>
          <w:szCs w:val="28"/>
        </w:rPr>
        <w:t xml:space="preserve">Доцент </w:t>
      </w:r>
      <w:r w:rsidRPr="00AE01B9">
        <w:rPr>
          <w:b/>
          <w:color w:val="000000"/>
          <w:sz w:val="28"/>
          <w:szCs w:val="28"/>
        </w:rPr>
        <w:t>Узун Олег Леонидович</w:t>
      </w:r>
      <w:r w:rsidRPr="00AE01B9">
        <w:rPr>
          <w:color w:val="000000"/>
          <w:sz w:val="28"/>
          <w:szCs w:val="28"/>
        </w:rPr>
        <w:t xml:space="preserve"> (uzun_ol@spbstu.ru)</w:t>
      </w:r>
    </w:p>
    <w:p w:rsidR="00B04F57" w:rsidRPr="00AE01B9" w:rsidRDefault="00B04F57" w:rsidP="0098650D">
      <w:pPr>
        <w:jc w:val="both"/>
        <w:rPr>
          <w:b/>
          <w:sz w:val="28"/>
          <w:szCs w:val="28"/>
        </w:rPr>
      </w:pPr>
    </w:p>
    <w:p w:rsidR="00B04F57" w:rsidRDefault="00B04F57">
      <w:pPr>
        <w:jc w:val="center"/>
        <w:rPr>
          <w:b/>
          <w:sz w:val="26"/>
          <w:szCs w:val="26"/>
        </w:rPr>
      </w:pPr>
    </w:p>
    <w:p w:rsidR="00B04F57" w:rsidRDefault="00B04F57">
      <w:pPr>
        <w:jc w:val="center"/>
        <w:rPr>
          <w:color w:val="000000"/>
          <w:sz w:val="26"/>
          <w:szCs w:val="26"/>
        </w:rPr>
      </w:pPr>
    </w:p>
    <w:p w:rsidR="00B04F57" w:rsidRDefault="00B04F57" w:rsidP="001C631C">
      <w:pPr>
        <w:spacing w:line="360" w:lineRule="auto"/>
        <w:rPr>
          <w:b/>
          <w:color w:val="000000"/>
          <w:sz w:val="28"/>
          <w:szCs w:val="28"/>
        </w:rPr>
      </w:pPr>
    </w:p>
    <w:p w:rsidR="00B04F57" w:rsidRDefault="00B04F57">
      <w:pPr>
        <w:spacing w:line="276" w:lineRule="auto"/>
        <w:ind w:left="1418" w:firstLine="709"/>
        <w:jc w:val="both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Требования к оформлению материалов: </w:t>
      </w:r>
    </w:p>
    <w:p w:rsidR="00B04F57" w:rsidRDefault="00B04F57">
      <w:pPr>
        <w:spacing w:line="276" w:lineRule="auto"/>
        <w:ind w:left="1418" w:firstLine="709"/>
        <w:jc w:val="both"/>
        <w:rPr>
          <w:color w:val="0000FF"/>
          <w:sz w:val="28"/>
          <w:szCs w:val="28"/>
        </w:rPr>
      </w:pPr>
    </w:p>
    <w:p w:rsidR="00B04F57" w:rsidRPr="00E546F8" w:rsidRDefault="00B04F57">
      <w:pPr>
        <w:ind w:firstLine="567"/>
        <w:jc w:val="both"/>
        <w:rPr>
          <w:b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для публикации в соответствии с научной тематикой конференции принимаются </w:t>
      </w:r>
      <w:r w:rsidRPr="00A76043">
        <w:rPr>
          <w:b/>
          <w:sz w:val="28"/>
          <w:szCs w:val="28"/>
        </w:rPr>
        <w:t xml:space="preserve">с 10 марта по 10 апреля </w:t>
      </w:r>
      <w:smartTag w:uri="urn:schemas-microsoft-com:office:smarttags" w:element="metricconverter">
        <w:smartTagPr>
          <w:attr w:name="ProductID" w:val="2021 г"/>
        </w:smartTagPr>
        <w:r w:rsidRPr="00A76043">
          <w:rPr>
            <w:b/>
            <w:sz w:val="28"/>
            <w:szCs w:val="28"/>
          </w:rPr>
          <w:t>2021 г</w:t>
        </w:r>
      </w:smartTag>
      <w:r w:rsidRPr="00A76043">
        <w:rPr>
          <w:b/>
          <w:sz w:val="28"/>
          <w:szCs w:val="28"/>
        </w:rPr>
        <w:t>.</w:t>
      </w:r>
      <w:r w:rsidRPr="00A760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(рекомендуется не более 3 страниц текста, не более 2 рисунков или таблиц) на электронную почту по адресу: </w:t>
      </w:r>
      <w:hyperlink r:id="rId10" w:history="1">
        <w:r w:rsidRPr="00E546F8">
          <w:rPr>
            <w:rStyle w:val="a8"/>
            <w:b/>
            <w:sz w:val="28"/>
            <w:szCs w:val="28"/>
            <w:u w:val="none"/>
          </w:rPr>
          <w:t>biotechnology_2021@mail.ru</w:t>
        </w:r>
      </w:hyperlink>
      <w:r w:rsidRPr="00E546F8">
        <w:rPr>
          <w:b/>
          <w:color w:val="0000FF"/>
          <w:sz w:val="28"/>
          <w:szCs w:val="28"/>
        </w:rPr>
        <w:t>.</w:t>
      </w:r>
    </w:p>
    <w:p w:rsidR="00B04F57" w:rsidRPr="007F7412" w:rsidRDefault="00B04F57">
      <w:pPr>
        <w:ind w:firstLine="567"/>
        <w:jc w:val="both"/>
        <w:rPr>
          <w:b/>
          <w:color w:val="000000"/>
          <w:sz w:val="28"/>
          <w:szCs w:val="28"/>
        </w:rPr>
      </w:pPr>
      <w:r w:rsidRPr="007F7412">
        <w:rPr>
          <w:b/>
          <w:color w:val="000000"/>
          <w:sz w:val="28"/>
          <w:szCs w:val="28"/>
        </w:rPr>
        <w:t>Оригинальность материалов должна составлять не менее 65%.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тезисам необходимо </w:t>
      </w:r>
      <w:r w:rsidRPr="007F7412">
        <w:rPr>
          <w:b/>
          <w:color w:val="000000"/>
          <w:sz w:val="28"/>
          <w:szCs w:val="28"/>
        </w:rPr>
        <w:t>приложить экспертное заключение</w:t>
      </w:r>
      <w:r>
        <w:rPr>
          <w:color w:val="000000"/>
          <w:sz w:val="28"/>
          <w:szCs w:val="28"/>
        </w:rPr>
        <w:t xml:space="preserve"> о возможности опубликования материалов в открытой печати, подписанное в орга</w:t>
      </w:r>
      <w:r w:rsidR="00524761">
        <w:rPr>
          <w:color w:val="000000"/>
          <w:sz w:val="28"/>
          <w:szCs w:val="28"/>
        </w:rPr>
        <w:t>низации, где выполнялась работа</w:t>
      </w:r>
      <w:r w:rsidR="00C1520C">
        <w:rPr>
          <w:color w:val="000000"/>
          <w:sz w:val="28"/>
          <w:szCs w:val="28"/>
        </w:rPr>
        <w:t>,</w:t>
      </w:r>
      <w:r w:rsidR="00524761">
        <w:rPr>
          <w:color w:val="000000"/>
          <w:sz w:val="28"/>
          <w:szCs w:val="28"/>
        </w:rPr>
        <w:t xml:space="preserve"> и </w:t>
      </w:r>
      <w:r w:rsidR="00524761" w:rsidRPr="00C1520C">
        <w:rPr>
          <w:b/>
          <w:color w:val="000000"/>
          <w:sz w:val="28"/>
          <w:szCs w:val="28"/>
        </w:rPr>
        <w:t>регистрационную карту-заявку</w:t>
      </w:r>
      <w:r w:rsidR="00C1520C">
        <w:rPr>
          <w:b/>
          <w:color w:val="000000"/>
          <w:sz w:val="28"/>
          <w:szCs w:val="28"/>
        </w:rPr>
        <w:t xml:space="preserve"> </w:t>
      </w:r>
      <w:r w:rsidR="00C1520C" w:rsidRPr="00C1520C">
        <w:rPr>
          <w:color w:val="000000"/>
          <w:sz w:val="28"/>
          <w:szCs w:val="28"/>
        </w:rPr>
        <w:t>(образец ниже)</w:t>
      </w:r>
      <w:r w:rsidR="00524761" w:rsidRPr="00C1520C">
        <w:rPr>
          <w:color w:val="000000"/>
          <w:sz w:val="28"/>
          <w:szCs w:val="28"/>
        </w:rPr>
        <w:t>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Пересылаемый материал рукописи должен быть озаглавлен следующим образом: </w:t>
      </w:r>
      <w:r>
        <w:rPr>
          <w:b/>
          <w:color w:val="000000"/>
          <w:sz w:val="28"/>
          <w:szCs w:val="28"/>
        </w:rPr>
        <w:t>Петров_ИВ_статья.doc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представляются в формат листа А4,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1,0 абзацный отступ, поля верхнее и нижнее – 2,0, слева – 3,0, справа –2,0, интервал одинарный, выравнивание по ширине, ориентация книжная.</w:t>
      </w:r>
    </w:p>
    <w:p w:rsidR="00B04F57" w:rsidRDefault="00B04F57">
      <w:pPr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Код универсальной десятичной классификации (УДК)</w:t>
      </w:r>
      <w:r>
        <w:rPr>
          <w:color w:val="0000FF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заглавными буквами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Авторы доклада:</w:t>
      </w:r>
      <w:r>
        <w:rPr>
          <w:color w:val="000000"/>
          <w:sz w:val="28"/>
          <w:szCs w:val="28"/>
        </w:rPr>
        <w:t xml:space="preserve">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жирный, интервал после строки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Организации, город, страна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обычный, не жирный, интервал после строки.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E-</w:t>
      </w:r>
      <w:proofErr w:type="spellStart"/>
      <w:r>
        <w:rPr>
          <w:color w:val="0000FF"/>
          <w:sz w:val="28"/>
          <w:szCs w:val="28"/>
          <w:u w:val="single"/>
        </w:rPr>
        <w:t>mail</w:t>
      </w:r>
      <w:proofErr w:type="spellEnd"/>
      <w:r>
        <w:rPr>
          <w:color w:val="0000FF"/>
          <w:sz w:val="28"/>
          <w:szCs w:val="28"/>
          <w:u w:val="single"/>
        </w:rPr>
        <w:t>: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жирный, два интервала после строки перед текстом.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Название доклада:</w:t>
      </w:r>
      <w:r>
        <w:rPr>
          <w:color w:val="000000"/>
          <w:sz w:val="28"/>
          <w:szCs w:val="28"/>
        </w:rPr>
        <w:t xml:space="preserve"> заглавными буквами,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жирный, интервал после строки.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Аннотация (не более 150 слов):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курсив, не жирный, интервал после строки.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 (не более 5):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(12), курсив, не жирный, интервал после строки.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Таблицы: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Таблицы набирают именно как таблицы средствами программы MS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с помощью меню Таблица. Не допускается набор таблиц через табуляцию. Таблицы, набранные на страницах альбомного формата, обязательно представляются в файле через «Разрыв страницы».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Шрифт в таблицах – не менее 10 пт. От текста таблица отделяется сверху и снизу пустой строкой. На все таблицы в тексте должны быть ссылки.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Списки в тексте:</w:t>
      </w:r>
      <w:r w:rsidRPr="00672777">
        <w:rPr>
          <w:color w:val="0000FF"/>
          <w:sz w:val="28"/>
          <w:szCs w:val="28"/>
        </w:rPr>
        <w:t xml:space="preserve"> </w:t>
      </w:r>
      <w:r w:rsidRPr="007C4EC9">
        <w:rPr>
          <w:color w:val="000000"/>
          <w:sz w:val="28"/>
          <w:szCs w:val="28"/>
        </w:rPr>
        <w:t>автоматические</w:t>
      </w:r>
      <w:r>
        <w:rPr>
          <w:color w:val="000000"/>
          <w:sz w:val="28"/>
          <w:szCs w:val="28"/>
        </w:rPr>
        <w:t xml:space="preserve"> нумерованные арабскими цифрами или маркером тире. Отступ – 1,25. </w:t>
      </w:r>
    </w:p>
    <w:p w:rsidR="00B04F57" w:rsidRDefault="00B04F57">
      <w:pPr>
        <w:ind w:firstLine="567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Кавычки в тексте «уголковые».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lastRenderedPageBreak/>
        <w:t>Иллюстрации:</w:t>
      </w:r>
      <w:r>
        <w:rPr>
          <w:color w:val="000000"/>
          <w:sz w:val="28"/>
          <w:szCs w:val="28"/>
        </w:rPr>
        <w:t xml:space="preserve"> Любые графические материалы (чертеж, схема, диаграмма, рисунок) обозначаются «Рисунок» и нумеруются арабскими цифрами. Обозначение – располагается под рисунком на следующей строке по</w:t>
      </w:r>
      <w:r w:rsidR="00EC0C82">
        <w:rPr>
          <w:color w:val="000000"/>
          <w:sz w:val="28"/>
          <w:szCs w:val="28"/>
        </w:rPr>
        <w:t xml:space="preserve"> центру (шрифт </w:t>
      </w:r>
      <w:proofErr w:type="spellStart"/>
      <w:r w:rsidR="00EC0C82">
        <w:rPr>
          <w:color w:val="000000"/>
          <w:sz w:val="28"/>
          <w:szCs w:val="28"/>
        </w:rPr>
        <w:t>Times</w:t>
      </w:r>
      <w:proofErr w:type="spellEnd"/>
      <w:r w:rsidR="00EC0C82">
        <w:rPr>
          <w:color w:val="000000"/>
          <w:sz w:val="28"/>
          <w:szCs w:val="28"/>
        </w:rPr>
        <w:t xml:space="preserve"> </w:t>
      </w:r>
      <w:proofErr w:type="spellStart"/>
      <w:r w:rsidR="00EC0C82">
        <w:rPr>
          <w:color w:val="000000"/>
          <w:sz w:val="28"/>
          <w:szCs w:val="28"/>
        </w:rPr>
        <w:t>New</w:t>
      </w:r>
      <w:proofErr w:type="spellEnd"/>
      <w:r w:rsidR="00EC0C82">
        <w:rPr>
          <w:color w:val="000000"/>
          <w:sz w:val="28"/>
          <w:szCs w:val="28"/>
        </w:rPr>
        <w:t xml:space="preserve"> </w:t>
      </w:r>
      <w:proofErr w:type="spellStart"/>
      <w:r w:rsidR="00EC0C82">
        <w:rPr>
          <w:color w:val="000000"/>
          <w:sz w:val="28"/>
          <w:szCs w:val="28"/>
        </w:rPr>
        <w:t>Roman</w:t>
      </w:r>
      <w:proofErr w:type="spellEnd"/>
      <w:r w:rsidR="00EC0C82">
        <w:rPr>
          <w:color w:val="000000"/>
          <w:sz w:val="28"/>
          <w:szCs w:val="28"/>
        </w:rPr>
        <w:t xml:space="preserve"> </w:t>
      </w:r>
      <w:r w:rsidR="00EC0C82" w:rsidRPr="00EC0C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11)</w:t>
      </w:r>
      <w:r w:rsidR="00EC0C82" w:rsidRPr="00EC0C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допускается вставка графических изображений векторного формата, в том числе созданных с помощью инструментов </w:t>
      </w:r>
      <w:proofErr w:type="spellStart"/>
      <w:r>
        <w:rPr>
          <w:b/>
          <w:color w:val="000000"/>
          <w:sz w:val="28"/>
          <w:szCs w:val="28"/>
        </w:rPr>
        <w:t>Microsoft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Word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3333FF"/>
          <w:sz w:val="28"/>
          <w:szCs w:val="28"/>
          <w:u w:val="single"/>
        </w:rPr>
        <w:t>Параметры формул:</w:t>
      </w:r>
      <w:r>
        <w:rPr>
          <w:color w:val="000000"/>
          <w:sz w:val="28"/>
          <w:szCs w:val="28"/>
        </w:rPr>
        <w:t xml:space="preserve"> Формулы должны быть набраны в редакторе формул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или для набора формул используйте </w:t>
      </w:r>
      <w:proofErr w:type="spellStart"/>
      <w:r>
        <w:rPr>
          <w:color w:val="000000"/>
          <w:sz w:val="28"/>
          <w:szCs w:val="28"/>
        </w:rPr>
        <w:t>MathType</w:t>
      </w:r>
      <w:proofErr w:type="spellEnd"/>
      <w:r>
        <w:rPr>
          <w:color w:val="000000"/>
          <w:sz w:val="28"/>
          <w:szCs w:val="28"/>
        </w:rPr>
        <w:t xml:space="preserve"> (любой версии).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должны быть выделены в отдельную строку. Выше и ниже каждой формулы должно быть оставлено по одной строке. Пояснение значений символов и числовых коэффициентов следует приводить непосредственно под формулой. Формулы в докладе должны быть пронумерованы арабскими цифрами в круглых скобках.</w:t>
      </w:r>
    </w:p>
    <w:p w:rsidR="00B04F57" w:rsidRDefault="00B04F57">
      <w:pPr>
        <w:keepNext/>
        <w:ind w:firstLine="567"/>
        <w:jc w:val="both"/>
        <w:rPr>
          <w:color w:val="0000FF"/>
          <w:sz w:val="28"/>
          <w:szCs w:val="28"/>
        </w:rPr>
      </w:pPr>
    </w:p>
    <w:p w:rsidR="00B04F57" w:rsidRDefault="00B04F57">
      <w:pPr>
        <w:keepNext/>
        <w:ind w:firstLine="567"/>
        <w:jc w:val="both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Пример:</w:t>
      </w:r>
    </w:p>
    <w:p w:rsidR="00B04F57" w:rsidRDefault="00AE4DD1">
      <w:pPr>
        <w:ind w:firstLine="567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92480" cy="23622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25780" cy="17526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F57">
        <w:rPr>
          <w:color w:val="000000"/>
          <w:sz w:val="28"/>
          <w:szCs w:val="28"/>
        </w:rPr>
        <w:t>,</w:t>
      </w:r>
      <w:r w:rsidR="00B04F57">
        <w:rPr>
          <w:color w:val="000000"/>
          <w:sz w:val="28"/>
          <w:szCs w:val="28"/>
        </w:rPr>
        <w:tab/>
      </w:r>
      <w:r w:rsidR="00B04F57">
        <w:rPr>
          <w:color w:val="000000"/>
          <w:sz w:val="28"/>
          <w:szCs w:val="28"/>
        </w:rPr>
        <w:tab/>
      </w:r>
      <w:r w:rsidR="00B04F57">
        <w:rPr>
          <w:color w:val="000000"/>
          <w:sz w:val="28"/>
          <w:szCs w:val="28"/>
        </w:rPr>
        <w:tab/>
      </w:r>
      <w:r w:rsidR="00B04F57">
        <w:rPr>
          <w:color w:val="000000"/>
          <w:sz w:val="28"/>
          <w:szCs w:val="28"/>
        </w:rPr>
        <w:tab/>
      </w:r>
      <w:r w:rsidR="00B04F57">
        <w:rPr>
          <w:color w:val="000000"/>
          <w:sz w:val="28"/>
          <w:szCs w:val="28"/>
        </w:rPr>
        <w:tab/>
      </w:r>
      <w:r w:rsidR="00B04F57">
        <w:rPr>
          <w:color w:val="000000"/>
          <w:sz w:val="28"/>
          <w:szCs w:val="28"/>
        </w:rPr>
        <w:tab/>
      </w:r>
      <w:r w:rsidR="00B04F57">
        <w:rPr>
          <w:b/>
          <w:color w:val="000000"/>
          <w:sz w:val="28"/>
          <w:szCs w:val="28"/>
        </w:rPr>
        <w:t>(</w:t>
      </w:r>
      <w:r w:rsidR="00B04F57">
        <w:rPr>
          <w:color w:val="000000"/>
          <w:sz w:val="28"/>
          <w:szCs w:val="28"/>
        </w:rPr>
        <w:t>1)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r – радиус, м.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Недопустимо использование отсканированных формул (в виде рисунка).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Список литературы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приводится в конце текста, каждое из наименований оформляется под номером и с красной строки,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(11), выравнивание по ширине. </w:t>
      </w:r>
    </w:p>
    <w:p w:rsidR="00B04F57" w:rsidRDefault="00B04F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на источники являются обязательным атрибутом любой научной рукописи. Ссылки оформляются в соответствии с действующими ГОСТами.</w:t>
      </w:r>
    </w:p>
    <w:p w:rsidR="00B04F57" w:rsidRDefault="00B04F57">
      <w:pPr>
        <w:tabs>
          <w:tab w:val="left" w:pos="2268"/>
        </w:tabs>
        <w:jc w:val="center"/>
        <w:rPr>
          <w:color w:val="FF0000"/>
          <w:sz w:val="28"/>
          <w:szCs w:val="28"/>
        </w:rPr>
      </w:pPr>
    </w:p>
    <w:p w:rsidR="00340B22" w:rsidRDefault="00340B22">
      <w:pPr>
        <w:tabs>
          <w:tab w:val="left" w:pos="2268"/>
        </w:tabs>
        <w:jc w:val="center"/>
        <w:rPr>
          <w:b/>
          <w:sz w:val="32"/>
          <w:szCs w:val="32"/>
        </w:rPr>
      </w:pPr>
    </w:p>
    <w:p w:rsidR="00B04F57" w:rsidRPr="00A76043" w:rsidRDefault="00B04F57">
      <w:pPr>
        <w:tabs>
          <w:tab w:val="left" w:pos="2268"/>
        </w:tabs>
        <w:jc w:val="center"/>
        <w:rPr>
          <w:sz w:val="32"/>
          <w:szCs w:val="32"/>
        </w:rPr>
      </w:pPr>
      <w:r w:rsidRPr="00A76043">
        <w:rPr>
          <w:b/>
          <w:sz w:val="32"/>
          <w:szCs w:val="32"/>
        </w:rPr>
        <w:t xml:space="preserve">Пример оформления материалов для сборника трудов </w:t>
      </w:r>
      <w:r w:rsidR="00340B22">
        <w:rPr>
          <w:b/>
          <w:sz w:val="32"/>
          <w:szCs w:val="32"/>
        </w:rPr>
        <w:t xml:space="preserve">и регистрационная карта-заявка </w:t>
      </w:r>
      <w:r w:rsidRPr="00A76043">
        <w:rPr>
          <w:b/>
          <w:sz w:val="32"/>
          <w:szCs w:val="32"/>
        </w:rPr>
        <w:t>приведен</w:t>
      </w:r>
      <w:r w:rsidR="00340B22">
        <w:rPr>
          <w:b/>
          <w:sz w:val="32"/>
          <w:szCs w:val="32"/>
        </w:rPr>
        <w:t>ы</w:t>
      </w:r>
      <w:r w:rsidRPr="00A76043">
        <w:rPr>
          <w:b/>
          <w:sz w:val="32"/>
          <w:szCs w:val="32"/>
        </w:rPr>
        <w:t xml:space="preserve"> ниже. </w:t>
      </w:r>
    </w:p>
    <w:p w:rsidR="00B04F57" w:rsidRPr="00A76043" w:rsidRDefault="00B04F57">
      <w:pPr>
        <w:jc w:val="center"/>
        <w:rPr>
          <w:sz w:val="32"/>
          <w:szCs w:val="32"/>
        </w:rPr>
      </w:pPr>
    </w:p>
    <w:p w:rsidR="00B04F57" w:rsidRPr="00A76043" w:rsidRDefault="00B04F57">
      <w:pPr>
        <w:jc w:val="center"/>
        <w:rPr>
          <w:sz w:val="32"/>
          <w:szCs w:val="32"/>
        </w:rPr>
      </w:pPr>
      <w:r w:rsidRPr="00A76043">
        <w:rPr>
          <w:b/>
          <w:sz w:val="32"/>
          <w:szCs w:val="32"/>
        </w:rPr>
        <w:t xml:space="preserve">Материалы, не соответствующие требованиям, </w:t>
      </w:r>
    </w:p>
    <w:p w:rsidR="00B04F57" w:rsidRPr="00A76043" w:rsidRDefault="00B04F57" w:rsidP="001C631C">
      <w:pPr>
        <w:jc w:val="center"/>
        <w:rPr>
          <w:b/>
          <w:sz w:val="32"/>
          <w:szCs w:val="32"/>
        </w:rPr>
      </w:pPr>
      <w:r w:rsidRPr="00A76043">
        <w:rPr>
          <w:b/>
          <w:sz w:val="32"/>
          <w:szCs w:val="32"/>
        </w:rPr>
        <w:t>приниматься к п</w:t>
      </w:r>
      <w:r w:rsidR="00A76043" w:rsidRPr="00A76043">
        <w:rPr>
          <w:b/>
          <w:sz w:val="32"/>
          <w:szCs w:val="32"/>
        </w:rPr>
        <w:t>убликации в сборнике не будут!</w:t>
      </w:r>
    </w:p>
    <w:p w:rsidR="00B04F57" w:rsidRDefault="00B04F57" w:rsidP="001C631C">
      <w:pPr>
        <w:jc w:val="center"/>
        <w:rPr>
          <w:b/>
          <w:color w:val="FF0000"/>
          <w:sz w:val="32"/>
          <w:szCs w:val="32"/>
        </w:rPr>
      </w:pPr>
    </w:p>
    <w:p w:rsidR="00B04F57" w:rsidRPr="00DB2A6E" w:rsidRDefault="00B04F57" w:rsidP="001C631C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br w:type="page"/>
      </w:r>
      <w:r w:rsidRPr="00DB2A6E">
        <w:rPr>
          <w:color w:val="0000FF"/>
          <w:sz w:val="28"/>
          <w:szCs w:val="28"/>
        </w:rPr>
        <w:lastRenderedPageBreak/>
        <w:t>Пример оформления</w:t>
      </w:r>
    </w:p>
    <w:p w:rsidR="00B04F57" w:rsidRDefault="00B04F57" w:rsidP="001C631C">
      <w:pPr>
        <w:jc w:val="center"/>
        <w:rPr>
          <w:sz w:val="28"/>
          <w:szCs w:val="28"/>
        </w:rPr>
      </w:pP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УДК 637.146.1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0759D">
        <w:rPr>
          <w:sz w:val="24"/>
          <w:szCs w:val="24"/>
        </w:rPr>
        <w:t xml:space="preserve">З.И. </w:t>
      </w:r>
      <w:proofErr w:type="spellStart"/>
      <w:r w:rsidRPr="0050759D">
        <w:rPr>
          <w:sz w:val="24"/>
          <w:szCs w:val="24"/>
        </w:rPr>
        <w:t>Сангов</w:t>
      </w:r>
      <w:proofErr w:type="spellEnd"/>
      <w:r w:rsidRPr="0050759D">
        <w:rPr>
          <w:sz w:val="24"/>
          <w:szCs w:val="24"/>
        </w:rPr>
        <w:t xml:space="preserve">, И.В. </w:t>
      </w:r>
      <w:proofErr w:type="spellStart"/>
      <w:r w:rsidRPr="0050759D">
        <w:rPr>
          <w:sz w:val="24"/>
          <w:szCs w:val="24"/>
        </w:rPr>
        <w:t>Ожиганова</w:t>
      </w:r>
      <w:proofErr w:type="spellEnd"/>
      <w:r w:rsidRPr="0050759D">
        <w:rPr>
          <w:sz w:val="24"/>
          <w:szCs w:val="24"/>
        </w:rPr>
        <w:t>, Р.Э. Хабибуллин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0759D">
        <w:rPr>
          <w:sz w:val="24"/>
          <w:szCs w:val="24"/>
        </w:rPr>
        <w:t xml:space="preserve">Казанский национальный исследовательский 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0759D">
        <w:rPr>
          <w:sz w:val="24"/>
          <w:szCs w:val="24"/>
        </w:rPr>
        <w:t>технологический университет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F57" w:rsidRPr="00150947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30AC6">
        <w:rPr>
          <w:sz w:val="24"/>
          <w:szCs w:val="24"/>
          <w:lang w:val="en-US"/>
        </w:rPr>
        <w:t>email</w:t>
      </w:r>
      <w:r w:rsidRPr="00150947">
        <w:rPr>
          <w:sz w:val="24"/>
          <w:szCs w:val="24"/>
        </w:rPr>
        <w:t>@</w:t>
      </w:r>
      <w:proofErr w:type="spellStart"/>
      <w:r w:rsidRPr="00630AC6">
        <w:rPr>
          <w:sz w:val="24"/>
          <w:szCs w:val="24"/>
          <w:lang w:val="en-US"/>
        </w:rPr>
        <w:t>yandex</w:t>
      </w:r>
      <w:proofErr w:type="spellEnd"/>
      <w:r w:rsidRPr="00150947">
        <w:rPr>
          <w:sz w:val="24"/>
          <w:szCs w:val="24"/>
        </w:rPr>
        <w:t>.</w:t>
      </w:r>
      <w:proofErr w:type="spellStart"/>
      <w:r w:rsidRPr="00630AC6">
        <w:rPr>
          <w:sz w:val="24"/>
          <w:szCs w:val="24"/>
          <w:lang w:val="en-US"/>
        </w:rPr>
        <w:t>ru</w:t>
      </w:r>
      <w:proofErr w:type="spellEnd"/>
    </w:p>
    <w:p w:rsidR="00B04F57" w:rsidRPr="00150947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04F57" w:rsidRPr="00150947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04F57" w:rsidRDefault="00B04F57" w:rsidP="00150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509F">
        <w:rPr>
          <w:b/>
          <w:sz w:val="24"/>
          <w:szCs w:val="24"/>
        </w:rPr>
        <w:t>ВЛИЯНИЕ РАСТИТЕЛЬНЫХ КОМПОНЕНТОВ НА ОРГАНОЛЕПТИЧЕСКИЕ</w:t>
      </w:r>
    </w:p>
    <w:p w:rsidR="00B04F57" w:rsidRPr="001C509F" w:rsidRDefault="00B04F57" w:rsidP="00150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509F">
        <w:rPr>
          <w:b/>
          <w:sz w:val="24"/>
          <w:szCs w:val="24"/>
        </w:rPr>
        <w:t>И ФИЗИКО-ХИМИЧЕСКИЕ СВОЙСТВА ФУНКЦИОНАЛЬНОГО КИСЛОМОЛОЧНОГО НАПИТКА «ДУГОБ»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rFonts w:eastAsia="Times New Roman,Italic"/>
          <w:i/>
          <w:iCs/>
          <w:sz w:val="24"/>
          <w:szCs w:val="24"/>
        </w:rPr>
      </w:pP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>А</w:t>
      </w:r>
      <w:r>
        <w:rPr>
          <w:rFonts w:eastAsia="Times New Roman,Italic"/>
          <w:i/>
          <w:iCs/>
          <w:sz w:val="24"/>
          <w:szCs w:val="24"/>
        </w:rPr>
        <w:t>ннотация</w:t>
      </w:r>
      <w:r w:rsidRPr="0050759D">
        <w:rPr>
          <w:rFonts w:eastAsia="Times New Roman,Italic"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Кисломолочные продукты</w:t>
      </w:r>
      <w:r w:rsidRPr="0050759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759D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молочных продуктов, вырабатываемых из цельного коровьего молока, молока овец, коз,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кобыл и други</w:t>
      </w:r>
      <w:r>
        <w:rPr>
          <w:sz w:val="24"/>
          <w:szCs w:val="24"/>
        </w:rPr>
        <w:t xml:space="preserve">х животных или его производных </w:t>
      </w:r>
      <w:r w:rsidRPr="0050759D">
        <w:rPr>
          <w:sz w:val="24"/>
          <w:szCs w:val="24"/>
        </w:rPr>
        <w:t xml:space="preserve">путём ферментации. </w:t>
      </w:r>
    </w:p>
    <w:p w:rsidR="00B04F57" w:rsidRPr="00A65DC8" w:rsidRDefault="00B04F57" w:rsidP="0015094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A65DC8">
        <w:rPr>
          <w:i/>
          <w:sz w:val="24"/>
          <w:szCs w:val="24"/>
        </w:rPr>
        <w:t xml:space="preserve">Ключевые слова: </w:t>
      </w:r>
      <w:r>
        <w:rPr>
          <w:sz w:val="24"/>
          <w:szCs w:val="24"/>
        </w:rPr>
        <w:t xml:space="preserve">кисломолочные продукты, </w:t>
      </w:r>
      <w:proofErr w:type="spellStart"/>
      <w:r w:rsidRPr="0050759D">
        <w:rPr>
          <w:sz w:val="24"/>
          <w:szCs w:val="24"/>
        </w:rPr>
        <w:t>пробиотик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r w:rsidRPr="0050759D">
        <w:rPr>
          <w:rFonts w:eastAsia="Times New Roman,Italic"/>
          <w:sz w:val="24"/>
          <w:szCs w:val="24"/>
        </w:rPr>
        <w:t>бактериальны</w:t>
      </w:r>
      <w:r>
        <w:rPr>
          <w:rFonts w:eastAsia="Times New Roman,Italic"/>
          <w:sz w:val="24"/>
          <w:szCs w:val="24"/>
        </w:rPr>
        <w:t>е</w:t>
      </w:r>
      <w:r w:rsidRPr="0050759D">
        <w:rPr>
          <w:rFonts w:eastAsia="Times New Roman,Italic"/>
          <w:sz w:val="24"/>
          <w:szCs w:val="24"/>
        </w:rPr>
        <w:t xml:space="preserve"> заквас</w:t>
      </w:r>
      <w:r>
        <w:rPr>
          <w:rFonts w:eastAsia="Times New Roman,Italic"/>
          <w:sz w:val="24"/>
          <w:szCs w:val="24"/>
        </w:rPr>
        <w:t>ки.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Основными положительными </w:t>
      </w:r>
      <w:r>
        <w:rPr>
          <w:sz w:val="24"/>
          <w:szCs w:val="24"/>
        </w:rPr>
        <w:t>качествами кисломолочных продуктов</w:t>
      </w:r>
      <w:r w:rsidRPr="0050759D">
        <w:rPr>
          <w:sz w:val="24"/>
          <w:szCs w:val="24"/>
        </w:rPr>
        <w:t xml:space="preserve"> считаются:</w:t>
      </w:r>
    </w:p>
    <w:p w:rsidR="00B04F57" w:rsidRPr="0050759D" w:rsidRDefault="00B04F57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Высокое содержание </w:t>
      </w:r>
      <w:proofErr w:type="spellStart"/>
      <w:r w:rsidRPr="0050759D">
        <w:rPr>
          <w:sz w:val="24"/>
          <w:szCs w:val="24"/>
        </w:rPr>
        <w:t>пробиотиков</w:t>
      </w:r>
      <w:proofErr w:type="spellEnd"/>
      <w:r w:rsidRPr="0050759D">
        <w:rPr>
          <w:sz w:val="24"/>
          <w:szCs w:val="24"/>
        </w:rPr>
        <w:t>, что восстанавливает микрофлору и стимулирует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работу желудочно-кишечного тракта (ЖКТ), обеспечивает нормальный уровень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кислотности.</w:t>
      </w:r>
    </w:p>
    <w:p w:rsidR="00B04F57" w:rsidRPr="0050759D" w:rsidRDefault="00B04F57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Высокая ферментативная активность, что обеспечивает эффективное расщепление 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усвоение углеводов и жиров в кишечнике.</w:t>
      </w:r>
    </w:p>
    <w:p w:rsidR="00B04F57" w:rsidRPr="0050759D" w:rsidRDefault="00B04F57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Присутствие молочной кислоты, оказывающей антимикробное действие.</w:t>
      </w:r>
    </w:p>
    <w:p w:rsidR="00B04F57" w:rsidRPr="0050759D" w:rsidRDefault="00B04F57" w:rsidP="00150947">
      <w:pPr>
        <w:numPr>
          <w:ilvl w:val="0"/>
          <w:numId w:val="2"/>
        </w:numPr>
        <w:tabs>
          <w:tab w:val="clear" w:pos="181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Высокое содержание кальция и калия, легко усвояемых сбалансированных белков.</w:t>
      </w:r>
    </w:p>
    <w:p w:rsidR="00B04F57" w:rsidRPr="0050759D" w:rsidRDefault="00B04F57" w:rsidP="00150947">
      <w:pPr>
        <w:numPr>
          <w:ilvl w:val="0"/>
          <w:numId w:val="2"/>
        </w:numPr>
        <w:tabs>
          <w:tab w:val="clear" w:pos="1819"/>
          <w:tab w:val="num" w:pos="1080"/>
        </w:tabs>
        <w:ind w:left="0"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Высокий уровень приро</w:t>
      </w:r>
      <w:r>
        <w:rPr>
          <w:sz w:val="24"/>
          <w:szCs w:val="24"/>
        </w:rPr>
        <w:t>дных антиоксидантов.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Свежая зелень (укроп, кинза, мята) также содержит большое количество полезных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компонентов, среди которых белки, жиры, углеводы, микроэлементы (калий, железо, магний,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фосфор) и витамины (А, В, Н, К, РР, Е) [1, 2].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Создание пищевых продуктов, в частности, кисломолочных с направленным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биологическим действием, с антиоксидантными и </w:t>
      </w:r>
      <w:proofErr w:type="spellStart"/>
      <w:r w:rsidRPr="0050759D">
        <w:rPr>
          <w:sz w:val="24"/>
          <w:szCs w:val="24"/>
        </w:rPr>
        <w:t>адаптогенными</w:t>
      </w:r>
      <w:proofErr w:type="spellEnd"/>
      <w:r w:rsidRPr="0050759D">
        <w:rPr>
          <w:sz w:val="24"/>
          <w:szCs w:val="24"/>
        </w:rPr>
        <w:t xml:space="preserve"> свойствами является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актуальным направлением [3, 4]. Использование растительных наполнителей, содержащих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полноценные комплексы пищевых веществ, при производстве кисломолочных продуктов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позволит получать продукты с новыми функциональными свойствами и продлить сроки их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хранения [5].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 xml:space="preserve">Цель работы </w:t>
      </w:r>
      <w:r>
        <w:rPr>
          <w:i/>
          <w:iCs/>
          <w:sz w:val="24"/>
          <w:szCs w:val="24"/>
        </w:rPr>
        <w:t>–</w:t>
      </w:r>
      <w:r w:rsidRPr="0050759D">
        <w:rPr>
          <w:i/>
          <w:iCs/>
          <w:sz w:val="24"/>
          <w:szCs w:val="24"/>
        </w:rPr>
        <w:t xml:space="preserve"> </w:t>
      </w:r>
      <w:r w:rsidRPr="0050759D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влияния пряных растительных компонентов на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органолептические и физико-химические показатели таджикского национального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кисломолочного напитка </w:t>
      </w:r>
      <w:r>
        <w:rPr>
          <w:sz w:val="24"/>
          <w:szCs w:val="24"/>
        </w:rPr>
        <w:t>«</w:t>
      </w:r>
      <w:proofErr w:type="spellStart"/>
      <w:r w:rsidRPr="0050759D">
        <w:rPr>
          <w:sz w:val="24"/>
          <w:szCs w:val="24"/>
        </w:rPr>
        <w:t>Дугоб</w:t>
      </w:r>
      <w:proofErr w:type="spellEnd"/>
      <w:r>
        <w:rPr>
          <w:sz w:val="24"/>
          <w:szCs w:val="24"/>
        </w:rPr>
        <w:t>»</w:t>
      </w:r>
      <w:r w:rsidRPr="0050759D">
        <w:rPr>
          <w:sz w:val="24"/>
          <w:szCs w:val="24"/>
        </w:rPr>
        <w:t>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>Методика исследований</w:t>
      </w:r>
      <w:r w:rsidRPr="0050759D">
        <w:rPr>
          <w:sz w:val="24"/>
          <w:szCs w:val="24"/>
        </w:rPr>
        <w:t>. Для изготовления кисломолочного продукта использовали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пастеризованное молоко, закваску на чистых культурах молочнокислых бактерий,</w:t>
      </w:r>
      <w:r>
        <w:rPr>
          <w:sz w:val="24"/>
          <w:szCs w:val="24"/>
        </w:rPr>
        <w:t xml:space="preserve"> </w:t>
      </w:r>
      <w:proofErr w:type="spellStart"/>
      <w:r w:rsidRPr="0050759D">
        <w:rPr>
          <w:sz w:val="24"/>
          <w:szCs w:val="24"/>
        </w:rPr>
        <w:t>мезофильных</w:t>
      </w:r>
      <w:proofErr w:type="spellEnd"/>
      <w:r w:rsidRPr="0050759D">
        <w:rPr>
          <w:sz w:val="24"/>
          <w:szCs w:val="24"/>
        </w:rPr>
        <w:t xml:space="preserve"> стрептококков и болгарской палочки и </w:t>
      </w:r>
      <w:proofErr w:type="spellStart"/>
      <w:r w:rsidRPr="0050759D">
        <w:rPr>
          <w:sz w:val="24"/>
          <w:szCs w:val="24"/>
        </w:rPr>
        <w:t>пряноароматические</w:t>
      </w:r>
      <w:proofErr w:type="spellEnd"/>
      <w:r w:rsidRPr="0050759D">
        <w:rPr>
          <w:sz w:val="24"/>
          <w:szCs w:val="24"/>
        </w:rPr>
        <w:t xml:space="preserve"> добавки </w:t>
      </w:r>
      <w:r>
        <w:rPr>
          <w:sz w:val="24"/>
          <w:szCs w:val="24"/>
        </w:rPr>
        <w:t xml:space="preserve">– </w:t>
      </w:r>
      <w:r w:rsidRPr="0050759D">
        <w:rPr>
          <w:sz w:val="24"/>
          <w:szCs w:val="24"/>
        </w:rPr>
        <w:t>измельченную зелень мяты, кинзы, укропа. Закваску вносили в пастеризованное молоко,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выдерживали для сквашивания 12 ч при 28-30°С. Кисломолочный сгусток снимали,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добавляли дистиллированную воду, вносили измельченную зелень и перемешивали до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однородной консистенции. Выдерживали 12 часов при температуре 2-6°С для более полной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экстракции ароматических и вкусовых веществ из растительных компонентов.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Оценивали </w:t>
      </w:r>
      <w:proofErr w:type="spellStart"/>
      <w:r w:rsidRPr="0050759D">
        <w:rPr>
          <w:sz w:val="24"/>
          <w:szCs w:val="24"/>
        </w:rPr>
        <w:t>комиссионно</w:t>
      </w:r>
      <w:proofErr w:type="spellEnd"/>
      <w:r w:rsidRPr="0050759D">
        <w:rPr>
          <w:sz w:val="24"/>
          <w:szCs w:val="24"/>
        </w:rPr>
        <w:t xml:space="preserve"> по 9-балльной шкале органолептические свойства всех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вариантов функционального кисломолочного напитка. Физико-химические показатели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полученных напитков определяли с использованием общепринятых стандартных методов, в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частности</w:t>
      </w:r>
      <w:r>
        <w:rPr>
          <w:sz w:val="24"/>
          <w:szCs w:val="24"/>
        </w:rPr>
        <w:t>:</w:t>
      </w:r>
    </w:p>
    <w:p w:rsidR="00B04F57" w:rsidRDefault="00B04F57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0759D">
        <w:rPr>
          <w:sz w:val="24"/>
          <w:szCs w:val="24"/>
        </w:rPr>
        <w:t xml:space="preserve">рН определяли </w:t>
      </w:r>
      <w:proofErr w:type="spellStart"/>
      <w:r w:rsidRPr="0050759D">
        <w:rPr>
          <w:sz w:val="24"/>
          <w:szCs w:val="24"/>
        </w:rPr>
        <w:t>потенциометрически</w:t>
      </w:r>
      <w:proofErr w:type="spellEnd"/>
      <w:r w:rsidRPr="0050759D">
        <w:rPr>
          <w:sz w:val="24"/>
          <w:szCs w:val="24"/>
        </w:rPr>
        <w:t xml:space="preserve"> на </w:t>
      </w:r>
      <w:proofErr w:type="spellStart"/>
      <w:r w:rsidRPr="0050759D">
        <w:rPr>
          <w:sz w:val="24"/>
          <w:szCs w:val="24"/>
        </w:rPr>
        <w:t>pH</w:t>
      </w:r>
      <w:proofErr w:type="spellEnd"/>
      <w:r w:rsidRPr="0050759D">
        <w:rPr>
          <w:sz w:val="24"/>
          <w:szCs w:val="24"/>
        </w:rPr>
        <w:t xml:space="preserve">-метре </w:t>
      </w:r>
      <w:r>
        <w:rPr>
          <w:sz w:val="24"/>
          <w:szCs w:val="24"/>
        </w:rPr>
        <w:t>«</w:t>
      </w:r>
      <w:r w:rsidRPr="0050759D">
        <w:rPr>
          <w:sz w:val="24"/>
          <w:szCs w:val="24"/>
        </w:rPr>
        <w:t>Эксперт-001</w:t>
      </w:r>
      <w:r>
        <w:rPr>
          <w:sz w:val="24"/>
          <w:szCs w:val="24"/>
        </w:rPr>
        <w:t>»</w:t>
      </w:r>
      <w:r w:rsidRPr="0050759D">
        <w:rPr>
          <w:sz w:val="24"/>
          <w:szCs w:val="24"/>
        </w:rPr>
        <w:t>,</w:t>
      </w:r>
    </w:p>
    <w:p w:rsidR="00B04F57" w:rsidRDefault="00B04F57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компонентный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состав молока </w:t>
      </w:r>
      <w:r>
        <w:rPr>
          <w:sz w:val="24"/>
          <w:szCs w:val="24"/>
        </w:rPr>
        <w:t>–</w:t>
      </w:r>
      <w:r w:rsidRPr="0050759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помощью анализатора молока </w:t>
      </w:r>
      <w:r>
        <w:rPr>
          <w:sz w:val="24"/>
          <w:szCs w:val="24"/>
        </w:rPr>
        <w:t>«</w:t>
      </w:r>
      <w:r w:rsidRPr="0050759D">
        <w:rPr>
          <w:sz w:val="24"/>
          <w:szCs w:val="24"/>
        </w:rPr>
        <w:t>Клевер-2</w:t>
      </w:r>
      <w:r>
        <w:rPr>
          <w:sz w:val="24"/>
          <w:szCs w:val="24"/>
        </w:rPr>
        <w:t>»</w:t>
      </w:r>
      <w:r w:rsidRPr="0050759D">
        <w:rPr>
          <w:sz w:val="24"/>
          <w:szCs w:val="24"/>
        </w:rPr>
        <w:t>,</w:t>
      </w:r>
    </w:p>
    <w:p w:rsidR="00B04F57" w:rsidRPr="0050759D" w:rsidRDefault="00B04F57" w:rsidP="00DB2A6E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компонентный состав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 xml:space="preserve">кисломолочных продуктов </w:t>
      </w:r>
      <w:r>
        <w:rPr>
          <w:sz w:val="24"/>
          <w:szCs w:val="24"/>
        </w:rPr>
        <w:t>–</w:t>
      </w:r>
      <w:r w:rsidRPr="0050759D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помощи Фурье-спектрометра инфракрасного «</w:t>
      </w:r>
      <w:proofErr w:type="spellStart"/>
      <w:r w:rsidRPr="0050759D">
        <w:rPr>
          <w:sz w:val="24"/>
          <w:szCs w:val="24"/>
        </w:rPr>
        <w:t>ИнфраЛЮМ</w:t>
      </w:r>
      <w:proofErr w:type="spellEnd"/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ФТ-08».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lastRenderedPageBreak/>
        <w:t xml:space="preserve">Результаты и их обсуждение. </w:t>
      </w:r>
      <w:r w:rsidRPr="0050759D">
        <w:rPr>
          <w:sz w:val="24"/>
          <w:szCs w:val="24"/>
        </w:rPr>
        <w:t>Физико-химические характеристики исходного молока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до сквашивания представлены в Табл.1.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F57" w:rsidRPr="00B54808" w:rsidRDefault="00B04F57" w:rsidP="0015094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54808">
        <w:rPr>
          <w:sz w:val="24"/>
          <w:szCs w:val="24"/>
        </w:rPr>
        <w:t>Таблица 1</w:t>
      </w:r>
    </w:p>
    <w:p w:rsidR="00B04F57" w:rsidRPr="00B54808" w:rsidRDefault="00B04F57" w:rsidP="0015094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54808">
        <w:rPr>
          <w:b/>
          <w:sz w:val="24"/>
          <w:szCs w:val="24"/>
        </w:rPr>
        <w:t>Физико-химические показатели исходного молока</w:t>
      </w:r>
    </w:p>
    <w:tbl>
      <w:tblPr>
        <w:tblStyle w:val="a9"/>
        <w:tblW w:w="4326" w:type="pct"/>
        <w:tblInd w:w="648" w:type="dxa"/>
        <w:tblLook w:val="01E0" w:firstRow="1" w:lastRow="1" w:firstColumn="1" w:lastColumn="1" w:noHBand="0" w:noVBand="0"/>
      </w:tblPr>
      <w:tblGrid>
        <w:gridCol w:w="736"/>
        <w:gridCol w:w="3858"/>
        <w:gridCol w:w="3860"/>
      </w:tblGrid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 xml:space="preserve">Показатель </w:t>
            </w:r>
          </w:p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Значение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Массовая доля жира</w:t>
            </w:r>
          </w:p>
        </w:tc>
        <w:tc>
          <w:tcPr>
            <w:tcW w:w="2283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% 2,7±0,3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Массовая доля белка</w:t>
            </w:r>
          </w:p>
        </w:tc>
        <w:tc>
          <w:tcPr>
            <w:tcW w:w="2283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% 3,1±0,4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Плотность, г/см</w:t>
            </w:r>
            <w:r w:rsidRPr="00233EE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1028±22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СОМО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% 8,3±0,6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СМО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% 11,0±1,2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Температура замерзания, °С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759D">
              <w:rPr>
                <w:sz w:val="24"/>
                <w:szCs w:val="24"/>
              </w:rPr>
              <w:t>0,52±0,03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Кислотность титруемая, °Т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17 ±1,5</w:t>
            </w:r>
          </w:p>
        </w:tc>
      </w:tr>
      <w:tr w:rsidR="00B04F57" w:rsidTr="007029DD">
        <w:tc>
          <w:tcPr>
            <w:tcW w:w="435" w:type="pct"/>
          </w:tcPr>
          <w:p w:rsidR="00B04F57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2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Кислотность активная, ед. рН</w:t>
            </w:r>
          </w:p>
        </w:tc>
        <w:tc>
          <w:tcPr>
            <w:tcW w:w="2283" w:type="pct"/>
          </w:tcPr>
          <w:p w:rsidR="00B04F57" w:rsidRPr="0050759D" w:rsidRDefault="00B04F57" w:rsidP="007029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59D">
              <w:rPr>
                <w:sz w:val="24"/>
                <w:szCs w:val="24"/>
              </w:rPr>
              <w:t>6,6±0,5</w:t>
            </w:r>
          </w:p>
        </w:tc>
      </w:tr>
    </w:tbl>
    <w:p w:rsidR="00B04F57" w:rsidRPr="0050759D" w:rsidRDefault="00B04F57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04F57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Исследовали органолептические характеристики полученных кисломолочных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напитков. Результаты комиссионной оценки представлены на рис. 1.</w:t>
      </w:r>
    </w:p>
    <w:p w:rsidR="00B04F57" w:rsidRPr="0050759D" w:rsidRDefault="00B04F57" w:rsidP="00150947">
      <w:pPr>
        <w:ind w:firstLine="709"/>
        <w:jc w:val="both"/>
        <w:rPr>
          <w:sz w:val="24"/>
          <w:szCs w:val="24"/>
        </w:rPr>
      </w:pPr>
    </w:p>
    <w:p w:rsidR="00B04F57" w:rsidRPr="0050759D" w:rsidRDefault="00AE4DD1" w:rsidP="001509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7116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57" w:rsidRPr="00D17F38" w:rsidRDefault="00B04F57" w:rsidP="0015094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17F38">
        <w:rPr>
          <w:sz w:val="22"/>
          <w:szCs w:val="22"/>
        </w:rPr>
        <w:t xml:space="preserve">Рисунок 1. Органолептические показатели напитка </w:t>
      </w:r>
      <w:r>
        <w:rPr>
          <w:sz w:val="22"/>
          <w:szCs w:val="22"/>
        </w:rPr>
        <w:t>«</w:t>
      </w:r>
      <w:proofErr w:type="spellStart"/>
      <w:r w:rsidRPr="00D17F38">
        <w:rPr>
          <w:sz w:val="22"/>
          <w:szCs w:val="22"/>
        </w:rPr>
        <w:t>Дугоб</w:t>
      </w:r>
      <w:proofErr w:type="spellEnd"/>
      <w:r>
        <w:rPr>
          <w:sz w:val="22"/>
          <w:szCs w:val="22"/>
        </w:rPr>
        <w:t>»</w:t>
      </w:r>
      <w:r w:rsidRPr="00D17F38">
        <w:rPr>
          <w:sz w:val="22"/>
          <w:szCs w:val="22"/>
        </w:rPr>
        <w:t xml:space="preserve"> с растительными компонентами 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59D">
        <w:rPr>
          <w:sz w:val="24"/>
          <w:szCs w:val="24"/>
        </w:rPr>
        <w:t>Внесение в рецептуру напитка пищевой соли в концентрациях от 0 (контроль) до 1,0%</w:t>
      </w:r>
      <w:r>
        <w:rPr>
          <w:sz w:val="24"/>
          <w:szCs w:val="24"/>
        </w:rPr>
        <w:t xml:space="preserve"> </w:t>
      </w:r>
      <w:r w:rsidRPr="0050759D">
        <w:rPr>
          <w:sz w:val="24"/>
          <w:szCs w:val="24"/>
        </w:rPr>
        <w:t>также оказывало существенное влияние на вкусовые характеристики напитков.</w:t>
      </w:r>
    </w:p>
    <w:p w:rsidR="00B04F57" w:rsidRPr="0050759D" w:rsidRDefault="00B04F57" w:rsidP="00150947">
      <w:pPr>
        <w:autoSpaceDE w:val="0"/>
        <w:autoSpaceDN w:val="0"/>
        <w:adjustRightInd w:val="0"/>
        <w:ind w:firstLine="709"/>
        <w:jc w:val="both"/>
        <w:rPr>
          <w:rFonts w:eastAsia="Times New Roman,Italic"/>
          <w:sz w:val="24"/>
          <w:szCs w:val="24"/>
        </w:rPr>
      </w:pPr>
      <w:r w:rsidRPr="0050759D">
        <w:rPr>
          <w:rFonts w:eastAsia="Times New Roman,Italic"/>
          <w:i/>
          <w:iCs/>
          <w:sz w:val="24"/>
          <w:szCs w:val="24"/>
        </w:rPr>
        <w:t xml:space="preserve">Заключение. </w:t>
      </w:r>
      <w:r w:rsidRPr="0050759D">
        <w:rPr>
          <w:rFonts w:eastAsia="Times New Roman,Italic"/>
          <w:sz w:val="24"/>
          <w:szCs w:val="24"/>
        </w:rPr>
        <w:t>По результатам проведенных исследований показано, что внесение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 xml:space="preserve">растительных </w:t>
      </w:r>
      <w:proofErr w:type="spellStart"/>
      <w:r w:rsidRPr="0050759D">
        <w:rPr>
          <w:rFonts w:eastAsia="Times New Roman,Italic"/>
          <w:sz w:val="24"/>
          <w:szCs w:val="24"/>
        </w:rPr>
        <w:t>пряноароматических</w:t>
      </w:r>
      <w:proofErr w:type="spellEnd"/>
      <w:r w:rsidRPr="0050759D">
        <w:rPr>
          <w:rFonts w:eastAsia="Times New Roman,Italic"/>
          <w:sz w:val="24"/>
          <w:szCs w:val="24"/>
        </w:rPr>
        <w:t xml:space="preserve"> компонентов в рецептуру кисломолочного напитка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улучшает его внешний вид, аромат и вкус.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В присутствии соли вкус всех исследованных образцов улучшался, при этом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оптимальная концентрация ее составила 1,0 %.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Физико-химические свойства получаемых кисломолочных напитков практически не</w:t>
      </w:r>
      <w:r>
        <w:rPr>
          <w:rFonts w:eastAsia="Times New Roman,Italic"/>
          <w:sz w:val="24"/>
          <w:szCs w:val="24"/>
        </w:rPr>
        <w:t xml:space="preserve"> </w:t>
      </w:r>
      <w:r w:rsidRPr="0050759D">
        <w:rPr>
          <w:rFonts w:eastAsia="Times New Roman,Italic"/>
          <w:sz w:val="24"/>
          <w:szCs w:val="24"/>
        </w:rPr>
        <w:t>меняются, за исключением массовой доли сухих веществ.</w:t>
      </w:r>
    </w:p>
    <w:p w:rsidR="00B04F57" w:rsidRDefault="00B04F57" w:rsidP="0015094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04F57" w:rsidRPr="0022099C" w:rsidRDefault="00B04F57" w:rsidP="00150947">
      <w:pPr>
        <w:autoSpaceDE w:val="0"/>
        <w:autoSpaceDN w:val="0"/>
        <w:adjustRightInd w:val="0"/>
        <w:ind w:firstLine="709"/>
        <w:jc w:val="center"/>
        <w:rPr>
          <w:rFonts w:eastAsia="Times New Roman,Italic"/>
          <w:sz w:val="24"/>
          <w:szCs w:val="24"/>
        </w:rPr>
      </w:pPr>
      <w:r w:rsidRPr="0022099C">
        <w:rPr>
          <w:sz w:val="24"/>
          <w:szCs w:val="24"/>
        </w:rPr>
        <w:t>Список литературы:</w:t>
      </w:r>
    </w:p>
    <w:p w:rsidR="00B04F57" w:rsidRPr="00A905AA" w:rsidRDefault="00B04F57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A905AA">
        <w:rPr>
          <w:rFonts w:eastAsia="Times New Roman,Italic"/>
          <w:sz w:val="22"/>
          <w:szCs w:val="22"/>
        </w:rPr>
        <w:t>Соколова А.В., Иванченко О.Б., Хабибуллин Р.Э. Использование натуральных антиокислителей как микронутриентов в продуктах питания // Вестник Казанского технологического университета. – 2016. – Т. 19, № 24. – С. 157-159.</w:t>
      </w:r>
    </w:p>
    <w:p w:rsidR="00B04F57" w:rsidRPr="00A905AA" w:rsidRDefault="00B04F57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proofErr w:type="spellStart"/>
      <w:r w:rsidRPr="00A905AA">
        <w:rPr>
          <w:rFonts w:eastAsia="Times New Roman,Italic"/>
          <w:sz w:val="22"/>
          <w:szCs w:val="22"/>
        </w:rPr>
        <w:lastRenderedPageBreak/>
        <w:t>Карамова</w:t>
      </w:r>
      <w:proofErr w:type="spellEnd"/>
      <w:r w:rsidRPr="00A905AA">
        <w:rPr>
          <w:rFonts w:eastAsia="Times New Roman,Italic"/>
          <w:sz w:val="22"/>
          <w:szCs w:val="22"/>
        </w:rPr>
        <w:t xml:space="preserve"> Н.С., Хабибуллин Р.Э., </w:t>
      </w:r>
      <w:proofErr w:type="spellStart"/>
      <w:r w:rsidRPr="00A905AA">
        <w:rPr>
          <w:rFonts w:eastAsia="Times New Roman,Italic"/>
          <w:sz w:val="22"/>
          <w:szCs w:val="22"/>
        </w:rPr>
        <w:t>Жакслыкова</w:t>
      </w:r>
      <w:proofErr w:type="spellEnd"/>
      <w:r w:rsidRPr="00A905AA">
        <w:rPr>
          <w:rFonts w:eastAsia="Times New Roman,Italic"/>
          <w:sz w:val="22"/>
          <w:szCs w:val="22"/>
        </w:rPr>
        <w:t xml:space="preserve"> С.А., Мирошник Н.Б., Решетник О.А. Антиоксидантная активность промышленных бактериальных заквасок // Вестник Казанского технологического университета. – 2014. – Т. 17, № 10. – С. 190-194.</w:t>
      </w:r>
    </w:p>
    <w:p w:rsidR="00B04F57" w:rsidRPr="00A905AA" w:rsidRDefault="00B04F57" w:rsidP="005A17EC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A905AA">
        <w:rPr>
          <w:rFonts w:eastAsia="Times New Roman,Italic"/>
          <w:sz w:val="22"/>
          <w:szCs w:val="22"/>
        </w:rPr>
        <w:t>Кисломолочные продукты / В. Д. Харитонов, В. Ф. Семенихина, И. В. Рожкова // Большая российская энциклопедия: [в 35 т.] / гл. ред. Ю. С. Осипов. – М.: Большая российская энциклопедия, 2004-2017.</w:t>
      </w:r>
    </w:p>
    <w:p w:rsidR="00AA0E83" w:rsidRPr="00AA0E83" w:rsidRDefault="00B04F57" w:rsidP="00AA0E83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r w:rsidRPr="00AA0E83">
        <w:rPr>
          <w:rFonts w:eastAsia="Times New Roman,Italic"/>
          <w:sz w:val="22"/>
          <w:szCs w:val="22"/>
        </w:rPr>
        <w:t xml:space="preserve">Чем полезна мята. Режим доступа: </w:t>
      </w:r>
      <w:r w:rsidR="00AA0E83" w:rsidRPr="00AA0E83">
        <w:rPr>
          <w:rFonts w:eastAsia="Times New Roman,Italic"/>
          <w:sz w:val="22"/>
          <w:szCs w:val="22"/>
        </w:rPr>
        <w:t>https://www.kakprosto.ru/kak-818387-chem-polezna-myata</w:t>
      </w:r>
    </w:p>
    <w:p w:rsidR="00B04F57" w:rsidRPr="00AA0E83" w:rsidRDefault="00B04F57" w:rsidP="00AA0E83">
      <w:pPr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Times New Roman,Italic"/>
          <w:sz w:val="22"/>
          <w:szCs w:val="22"/>
        </w:rPr>
      </w:pPr>
      <w:proofErr w:type="spellStart"/>
      <w:r w:rsidRPr="00AA0E83">
        <w:rPr>
          <w:rFonts w:eastAsia="Times New Roman,Italic"/>
          <w:sz w:val="22"/>
          <w:szCs w:val="22"/>
        </w:rPr>
        <w:t>Смотраева</w:t>
      </w:r>
      <w:proofErr w:type="spellEnd"/>
      <w:r w:rsidRPr="00AA0E83">
        <w:rPr>
          <w:rFonts w:eastAsia="Times New Roman,Italic"/>
          <w:sz w:val="22"/>
          <w:szCs w:val="22"/>
        </w:rPr>
        <w:t xml:space="preserve"> И.В., Баланов П.Е., Иванченко О.Б., Хабибуллин Р.Э. Биологическая стабилизация напитков </w:t>
      </w:r>
      <w:proofErr w:type="spellStart"/>
      <w:r w:rsidRPr="00AA0E83">
        <w:rPr>
          <w:rFonts w:eastAsia="Times New Roman,Italic"/>
          <w:sz w:val="22"/>
          <w:szCs w:val="22"/>
        </w:rPr>
        <w:t>нативными</w:t>
      </w:r>
      <w:proofErr w:type="spellEnd"/>
      <w:r w:rsidRPr="00AA0E83">
        <w:rPr>
          <w:rFonts w:eastAsia="Times New Roman,Italic"/>
          <w:sz w:val="22"/>
          <w:szCs w:val="22"/>
        </w:rPr>
        <w:t xml:space="preserve"> ингредиентами из растительного сырья // Вестник Казанского технологического университета. – 2014. – Т. 17, № 22. – С. 229-231.</w:t>
      </w:r>
    </w:p>
    <w:p w:rsidR="00B04F57" w:rsidRDefault="00B04F57" w:rsidP="00FB798B">
      <w:pPr>
        <w:jc w:val="center"/>
        <w:rPr>
          <w:sz w:val="24"/>
          <w:szCs w:val="24"/>
        </w:rPr>
      </w:pPr>
    </w:p>
    <w:p w:rsidR="00B04F57" w:rsidRDefault="00B04F57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</w:p>
    <w:p w:rsidR="00A7528A" w:rsidRPr="001723DB" w:rsidRDefault="00A7528A" w:rsidP="00A7528A">
      <w:pPr>
        <w:spacing w:before="254" w:line="319" w:lineRule="exact"/>
        <w:ind w:left="311" w:right="194"/>
        <w:jc w:val="center"/>
        <w:rPr>
          <w:b/>
          <w:sz w:val="28"/>
        </w:rPr>
      </w:pPr>
      <w:r w:rsidRPr="001723DB">
        <w:rPr>
          <w:b/>
          <w:sz w:val="28"/>
        </w:rPr>
        <w:lastRenderedPageBreak/>
        <w:t>РЕГИСТРАЦИОННАЯ КАРТА – ЗАЯВКА</w:t>
      </w:r>
    </w:p>
    <w:p w:rsidR="00A7528A" w:rsidRPr="001723DB" w:rsidRDefault="00A7528A" w:rsidP="00A7528A">
      <w:pPr>
        <w:ind w:left="312" w:right="193"/>
        <w:jc w:val="center"/>
        <w:rPr>
          <w:b/>
          <w:sz w:val="28"/>
        </w:rPr>
      </w:pPr>
    </w:p>
    <w:p w:rsidR="00A7528A" w:rsidRPr="001723DB" w:rsidRDefault="00A7528A" w:rsidP="00A7528A">
      <w:pPr>
        <w:tabs>
          <w:tab w:val="left" w:pos="900"/>
        </w:tabs>
        <w:spacing w:line="276" w:lineRule="auto"/>
        <w:jc w:val="center"/>
      </w:pPr>
      <w:r w:rsidRPr="001723DB">
        <w:t>«</w:t>
      </w:r>
      <w:r w:rsidRPr="001723DB">
        <w:rPr>
          <w:b/>
          <w:sz w:val="28"/>
          <w:szCs w:val="28"/>
        </w:rPr>
        <w:t>БИОТЕХНОЛОГИИ И БЕЗОПАСНОСТЬ В ТЕХНОСФЕРЕ</w:t>
      </w:r>
      <w:r w:rsidRPr="001723DB">
        <w:t xml:space="preserve">» </w:t>
      </w:r>
    </w:p>
    <w:p w:rsidR="00A7528A" w:rsidRPr="001723DB" w:rsidRDefault="00A7528A" w:rsidP="00A752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1723DB">
        <w:rPr>
          <w:b/>
          <w:sz w:val="28"/>
          <w:szCs w:val="28"/>
        </w:rPr>
        <w:t>21-22 апреля 2021 года</w:t>
      </w:r>
    </w:p>
    <w:p w:rsidR="00A7528A" w:rsidRPr="001723DB" w:rsidRDefault="00A7528A" w:rsidP="00A7528A">
      <w:pPr>
        <w:pStyle w:val="ad"/>
        <w:ind w:left="312" w:right="194"/>
        <w:jc w:val="center"/>
      </w:pPr>
    </w:p>
    <w:p w:rsidR="00A7528A" w:rsidRPr="001723DB" w:rsidRDefault="00A7528A" w:rsidP="00A7528A">
      <w:pPr>
        <w:pStyle w:val="ad"/>
        <w:rPr>
          <w:sz w:val="20"/>
        </w:rPr>
      </w:pPr>
    </w:p>
    <w:p w:rsidR="00A7528A" w:rsidRPr="001723DB" w:rsidRDefault="00A7528A" w:rsidP="00A7528A">
      <w:pPr>
        <w:pStyle w:val="ad"/>
        <w:spacing w:before="6"/>
        <w:rPr>
          <w:sz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A7528A" w:rsidRPr="001723DB" w:rsidTr="00876D54">
        <w:trPr>
          <w:trHeight w:val="382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tabs>
                <w:tab w:val="left" w:pos="9706"/>
              </w:tabs>
              <w:spacing w:before="0" w:line="309" w:lineRule="exact"/>
              <w:rPr>
                <w:sz w:val="28"/>
              </w:rPr>
            </w:pPr>
            <w:r w:rsidRPr="001723DB">
              <w:rPr>
                <w:sz w:val="28"/>
              </w:rPr>
              <w:t>Фамилия:</w:t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392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tabs>
                <w:tab w:val="left" w:pos="849"/>
                <w:tab w:val="left" w:pos="9706"/>
              </w:tabs>
              <w:spacing w:before="60" w:line="311" w:lineRule="exact"/>
              <w:rPr>
                <w:sz w:val="28"/>
              </w:rPr>
            </w:pPr>
            <w:r w:rsidRPr="001723DB">
              <w:rPr>
                <w:sz w:val="28"/>
              </w:rPr>
              <w:t>Имя: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298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ind w:left="3156" w:right="161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(полностью)</w:t>
            </w:r>
          </w:p>
        </w:tc>
      </w:tr>
      <w:tr w:rsidR="00A7528A" w:rsidRPr="001723DB" w:rsidTr="00876D54">
        <w:trPr>
          <w:trHeight w:val="383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tabs>
                <w:tab w:val="left" w:pos="1560"/>
                <w:tab w:val="left" w:pos="9706"/>
              </w:tabs>
              <w:spacing w:before="52" w:line="311" w:lineRule="exact"/>
              <w:jc w:val="left"/>
              <w:rPr>
                <w:sz w:val="28"/>
              </w:rPr>
            </w:pPr>
            <w:r w:rsidRPr="001723DB">
              <w:rPr>
                <w:sz w:val="28"/>
              </w:rPr>
              <w:t>Отчество: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298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ind w:left="3156" w:right="161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(полностью)</w:t>
            </w:r>
          </w:p>
        </w:tc>
      </w:tr>
      <w:tr w:rsidR="00A7528A" w:rsidRPr="001723DB" w:rsidTr="00876D54">
        <w:trPr>
          <w:trHeight w:val="831"/>
        </w:trPr>
        <w:tc>
          <w:tcPr>
            <w:tcW w:w="9767" w:type="dxa"/>
            <w:tcBorders>
              <w:bottom w:val="single" w:sz="4" w:space="0" w:color="000000"/>
            </w:tcBorders>
          </w:tcPr>
          <w:p w:rsidR="00A7528A" w:rsidRPr="001723DB" w:rsidRDefault="00A7528A" w:rsidP="00E16F70">
            <w:pPr>
              <w:pStyle w:val="TableParagraph"/>
              <w:tabs>
                <w:tab w:val="left" w:pos="1843"/>
                <w:tab w:val="left" w:pos="9706"/>
              </w:tabs>
              <w:spacing w:before="52"/>
              <w:ind w:left="1645" w:hanging="1645"/>
              <w:jc w:val="both"/>
              <w:rPr>
                <w:sz w:val="28"/>
              </w:rPr>
            </w:pPr>
            <w:r w:rsidRPr="001723DB">
              <w:rPr>
                <w:sz w:val="28"/>
              </w:rPr>
              <w:t>Должность</w:t>
            </w:r>
            <w:r w:rsidR="00E16F70">
              <w:rPr>
                <w:sz w:val="28"/>
              </w:rPr>
              <w:t>, наименование организации</w:t>
            </w:r>
            <w:r w:rsidRPr="001723DB">
              <w:rPr>
                <w:sz w:val="28"/>
              </w:rPr>
              <w:tab/>
            </w:r>
          </w:p>
        </w:tc>
      </w:tr>
      <w:tr w:rsidR="00A7528A" w:rsidRPr="001723DB" w:rsidTr="00876D54">
        <w:trPr>
          <w:trHeight w:val="506"/>
        </w:trPr>
        <w:tc>
          <w:tcPr>
            <w:tcW w:w="9767" w:type="dxa"/>
            <w:tcBorders>
              <w:top w:val="single" w:sz="4" w:space="0" w:color="000000"/>
            </w:tcBorders>
          </w:tcPr>
          <w:p w:rsidR="00A7528A" w:rsidRPr="001723DB" w:rsidRDefault="00A7528A" w:rsidP="00876D54">
            <w:pPr>
              <w:pStyle w:val="TableParagraph"/>
              <w:tabs>
                <w:tab w:val="left" w:pos="2127"/>
                <w:tab w:val="left" w:pos="9706"/>
              </w:tabs>
              <w:spacing w:before="113"/>
              <w:rPr>
                <w:sz w:val="28"/>
              </w:rPr>
            </w:pPr>
            <w:r w:rsidRPr="001723DB">
              <w:rPr>
                <w:sz w:val="28"/>
              </w:rPr>
              <w:t>Ученая</w:t>
            </w:r>
            <w:r w:rsidRPr="001723DB">
              <w:rPr>
                <w:spacing w:val="-15"/>
                <w:sz w:val="28"/>
              </w:rPr>
              <w:t xml:space="preserve"> </w:t>
            </w:r>
            <w:r w:rsidRPr="001723DB">
              <w:rPr>
                <w:sz w:val="28"/>
              </w:rPr>
              <w:t>степень: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451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tabs>
                <w:tab w:val="left" w:pos="2127"/>
                <w:tab w:val="left" w:pos="9706"/>
              </w:tabs>
              <w:spacing w:before="58"/>
              <w:rPr>
                <w:sz w:val="28"/>
              </w:rPr>
            </w:pPr>
            <w:r w:rsidRPr="001723DB">
              <w:rPr>
                <w:sz w:val="28"/>
              </w:rPr>
              <w:t>Ученое</w:t>
            </w:r>
            <w:r w:rsidRPr="001723DB">
              <w:rPr>
                <w:spacing w:val="-16"/>
                <w:sz w:val="28"/>
              </w:rPr>
              <w:t xml:space="preserve"> </w:t>
            </w:r>
            <w:r w:rsidRPr="001723DB">
              <w:rPr>
                <w:sz w:val="28"/>
              </w:rPr>
              <w:t>звание: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389"/>
        </w:trPr>
        <w:tc>
          <w:tcPr>
            <w:tcW w:w="9767" w:type="dxa"/>
          </w:tcPr>
          <w:p w:rsidR="00A7528A" w:rsidRPr="001723DB" w:rsidRDefault="00E16F70" w:rsidP="00E16F70">
            <w:pPr>
              <w:pStyle w:val="TableParagraph"/>
              <w:tabs>
                <w:tab w:val="left" w:pos="3687"/>
                <w:tab w:val="left" w:pos="9706"/>
              </w:tabs>
              <w:spacing w:before="58" w:line="311" w:lineRule="exact"/>
              <w:rPr>
                <w:sz w:val="28"/>
              </w:rPr>
            </w:pPr>
            <w:r>
              <w:rPr>
                <w:sz w:val="28"/>
              </w:rPr>
              <w:t>Сокращенное н</w:t>
            </w:r>
            <w:r w:rsidR="00A7528A" w:rsidRPr="001723DB">
              <w:rPr>
                <w:sz w:val="28"/>
              </w:rPr>
              <w:t>аименование</w:t>
            </w:r>
            <w:r w:rsidR="00A7528A" w:rsidRPr="001723DB"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A7528A" w:rsidRPr="001723DB">
              <w:rPr>
                <w:sz w:val="28"/>
              </w:rPr>
              <w:tab/>
            </w:r>
            <w:r w:rsidR="00A7528A"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683"/>
        </w:trPr>
        <w:tc>
          <w:tcPr>
            <w:tcW w:w="9767" w:type="dxa"/>
            <w:tcBorders>
              <w:bottom w:val="single" w:sz="4" w:space="0" w:color="000000"/>
            </w:tcBorders>
          </w:tcPr>
          <w:p w:rsidR="00A7528A" w:rsidRPr="001723DB" w:rsidRDefault="00A7528A" w:rsidP="00876D54">
            <w:pPr>
              <w:pStyle w:val="TableParagraph"/>
              <w:ind w:left="4383" w:right="0"/>
              <w:jc w:val="left"/>
              <w:rPr>
                <w:sz w:val="20"/>
              </w:rPr>
            </w:pPr>
            <w:r w:rsidRPr="001723DB">
              <w:rPr>
                <w:sz w:val="20"/>
              </w:rPr>
              <w:t>(сокращенное наименование организации, предприятия,</w:t>
            </w:r>
          </w:p>
        </w:tc>
      </w:tr>
      <w:tr w:rsidR="00A7528A" w:rsidRPr="001723DB" w:rsidTr="00876D54">
        <w:trPr>
          <w:trHeight w:val="671"/>
        </w:trPr>
        <w:tc>
          <w:tcPr>
            <w:tcW w:w="9767" w:type="dxa"/>
            <w:tcBorders>
              <w:top w:val="single" w:sz="4" w:space="0" w:color="000000"/>
              <w:bottom w:val="single" w:sz="4" w:space="0" w:color="000000"/>
            </w:tcBorders>
          </w:tcPr>
          <w:p w:rsidR="00A7528A" w:rsidRPr="001723DB" w:rsidRDefault="00A7528A" w:rsidP="00876D54">
            <w:pPr>
              <w:pStyle w:val="TableParagraph"/>
              <w:spacing w:before="0" w:line="221" w:lineRule="exact"/>
              <w:ind w:left="3156" w:right="314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учреждения (в соответствии с уставом))</w:t>
            </w:r>
          </w:p>
        </w:tc>
      </w:tr>
      <w:tr w:rsidR="00A7528A" w:rsidRPr="001723DB" w:rsidTr="00876D54">
        <w:trPr>
          <w:trHeight w:val="444"/>
        </w:trPr>
        <w:tc>
          <w:tcPr>
            <w:tcW w:w="9767" w:type="dxa"/>
            <w:tcBorders>
              <w:top w:val="single" w:sz="4" w:space="0" w:color="000000"/>
            </w:tcBorders>
          </w:tcPr>
          <w:p w:rsidR="00A7528A" w:rsidRPr="001723DB" w:rsidRDefault="00A7528A" w:rsidP="00E16F70">
            <w:pPr>
              <w:pStyle w:val="TableParagraph"/>
              <w:tabs>
                <w:tab w:val="left" w:pos="9706"/>
              </w:tabs>
              <w:spacing w:before="112" w:line="311" w:lineRule="exact"/>
              <w:rPr>
                <w:sz w:val="28"/>
              </w:rPr>
            </w:pPr>
            <w:r w:rsidRPr="001723DB">
              <w:rPr>
                <w:sz w:val="28"/>
              </w:rPr>
              <w:t>Контактный мобильный</w:t>
            </w:r>
            <w:r w:rsidRPr="001723DB">
              <w:rPr>
                <w:spacing w:val="-17"/>
                <w:sz w:val="28"/>
              </w:rPr>
              <w:t xml:space="preserve"> </w:t>
            </w:r>
            <w:r w:rsidRPr="001723DB">
              <w:rPr>
                <w:sz w:val="28"/>
              </w:rPr>
              <w:t>телефон:</w:t>
            </w:r>
            <w:r w:rsidRPr="001723DB">
              <w:rPr>
                <w:w w:val="99"/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679"/>
        </w:trPr>
        <w:tc>
          <w:tcPr>
            <w:tcW w:w="9767" w:type="dxa"/>
            <w:tcBorders>
              <w:bottom w:val="single" w:sz="4" w:space="0" w:color="000000"/>
            </w:tcBorders>
          </w:tcPr>
          <w:p w:rsidR="00A7528A" w:rsidRPr="001723DB" w:rsidRDefault="00A7528A" w:rsidP="00876D54">
            <w:pPr>
              <w:pStyle w:val="TableParagraph"/>
              <w:ind w:left="5613" w:right="0"/>
              <w:jc w:val="left"/>
              <w:rPr>
                <w:sz w:val="20"/>
              </w:rPr>
            </w:pPr>
          </w:p>
        </w:tc>
      </w:tr>
      <w:tr w:rsidR="00A7528A" w:rsidRPr="001723DB" w:rsidTr="00876D54">
        <w:trPr>
          <w:trHeight w:val="606"/>
        </w:trPr>
        <w:tc>
          <w:tcPr>
            <w:tcW w:w="9767" w:type="dxa"/>
            <w:tcBorders>
              <w:top w:val="single" w:sz="4" w:space="0" w:color="000000"/>
            </w:tcBorders>
          </w:tcPr>
          <w:p w:rsidR="00A7528A" w:rsidRPr="001723DB" w:rsidRDefault="00A7528A" w:rsidP="00E16F70">
            <w:pPr>
              <w:pStyle w:val="TableParagraph"/>
              <w:tabs>
                <w:tab w:val="left" w:pos="3543"/>
                <w:tab w:val="left" w:pos="9706"/>
              </w:tabs>
              <w:spacing w:before="112"/>
              <w:rPr>
                <w:sz w:val="28"/>
              </w:rPr>
            </w:pPr>
            <w:r w:rsidRPr="001723DB">
              <w:rPr>
                <w:sz w:val="28"/>
              </w:rPr>
              <w:t>Адрес электронной</w:t>
            </w:r>
            <w:r w:rsidRPr="001723DB">
              <w:rPr>
                <w:spacing w:val="-17"/>
                <w:sz w:val="28"/>
              </w:rPr>
              <w:t xml:space="preserve"> </w:t>
            </w:r>
            <w:r w:rsidRPr="001723DB">
              <w:rPr>
                <w:sz w:val="28"/>
              </w:rPr>
              <w:t>почты: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A7528A" w:rsidRPr="001723DB" w:rsidTr="00876D54">
        <w:trPr>
          <w:trHeight w:val="1191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spacing w:before="159"/>
              <w:ind w:left="124" w:right="106"/>
              <w:jc w:val="both"/>
              <w:rPr>
                <w:sz w:val="28"/>
              </w:rPr>
            </w:pPr>
            <w:r w:rsidRPr="001723DB">
              <w:rPr>
                <w:sz w:val="28"/>
              </w:rPr>
              <w:t>Форма   участия (нужное    подчеркнуть): очная    с    выступлением; очная без выступления с предоставлением доклада; в режиме видеоконференцсвязи; очная без выступления и без предоставления</w:t>
            </w:r>
            <w:r w:rsidRPr="001723DB">
              <w:rPr>
                <w:spacing w:val="-7"/>
                <w:sz w:val="28"/>
              </w:rPr>
              <w:t xml:space="preserve"> </w:t>
            </w:r>
            <w:r w:rsidRPr="001723DB">
              <w:rPr>
                <w:sz w:val="28"/>
              </w:rPr>
              <w:t>доклада.</w:t>
            </w:r>
          </w:p>
        </w:tc>
      </w:tr>
      <w:tr w:rsidR="00A7528A" w:rsidRPr="001723DB" w:rsidTr="00876D54">
        <w:trPr>
          <w:trHeight w:val="374"/>
        </w:trPr>
        <w:tc>
          <w:tcPr>
            <w:tcW w:w="9767" w:type="dxa"/>
          </w:tcPr>
          <w:p w:rsidR="00A7528A" w:rsidRPr="001723DB" w:rsidRDefault="00A7528A" w:rsidP="00876D54">
            <w:pPr>
              <w:pStyle w:val="TableParagraph"/>
              <w:spacing w:before="159"/>
              <w:ind w:left="124" w:right="106"/>
              <w:jc w:val="both"/>
              <w:rPr>
                <w:sz w:val="28"/>
              </w:rPr>
            </w:pPr>
          </w:p>
        </w:tc>
      </w:tr>
    </w:tbl>
    <w:p w:rsidR="00A7528A" w:rsidRDefault="00A7528A" w:rsidP="00A7528A">
      <w:pPr>
        <w:pStyle w:val="ad"/>
      </w:pPr>
      <w:r w:rsidRPr="001723DB">
        <w:t xml:space="preserve">  Название</w:t>
      </w:r>
      <w:r w:rsidRPr="001723DB">
        <w:rPr>
          <w:spacing w:val="-12"/>
        </w:rPr>
        <w:t xml:space="preserve"> </w:t>
      </w:r>
      <w:r w:rsidRPr="001723DB">
        <w:t>доклада:</w:t>
      </w:r>
    </w:p>
    <w:p w:rsidR="00E16F70" w:rsidRDefault="00E16F70" w:rsidP="00A7528A">
      <w:pPr>
        <w:pStyle w:val="ad"/>
      </w:pPr>
    </w:p>
    <w:p w:rsidR="00E16F70" w:rsidRPr="001723DB" w:rsidRDefault="00E16F70" w:rsidP="00A7528A">
      <w:pPr>
        <w:pStyle w:val="ad"/>
        <w:rPr>
          <w:sz w:val="20"/>
        </w:rPr>
      </w:pPr>
      <w:r>
        <w:t>__________________________________________________________________________________________________________________________________________</w:t>
      </w:r>
    </w:p>
    <w:p w:rsidR="00A7528A" w:rsidRPr="001723DB" w:rsidRDefault="00A7528A" w:rsidP="00A7528A">
      <w:pPr>
        <w:pStyle w:val="ad"/>
        <w:spacing w:before="9"/>
        <w:rPr>
          <w:sz w:val="16"/>
        </w:rPr>
      </w:pPr>
    </w:p>
    <w:p w:rsidR="00A7528A" w:rsidRPr="001723DB" w:rsidRDefault="00A7528A" w:rsidP="00A7528A">
      <w:pPr>
        <w:pStyle w:val="ad"/>
        <w:spacing w:before="9"/>
        <w:rPr>
          <w:sz w:val="16"/>
        </w:rPr>
      </w:pPr>
    </w:p>
    <w:p w:rsidR="00A7528A" w:rsidRPr="001723DB" w:rsidRDefault="00A7528A" w:rsidP="00A7528A">
      <w:pPr>
        <w:pStyle w:val="ad"/>
        <w:rPr>
          <w:sz w:val="20"/>
        </w:rPr>
      </w:pPr>
    </w:p>
    <w:p w:rsidR="00A7528A" w:rsidRPr="001723DB" w:rsidRDefault="00A7528A" w:rsidP="00A7528A">
      <w:pPr>
        <w:pStyle w:val="ad"/>
        <w:spacing w:before="5"/>
        <w:rPr>
          <w:sz w:val="12"/>
        </w:rPr>
      </w:pPr>
    </w:p>
    <w:p w:rsidR="00A7528A" w:rsidRPr="001723DB" w:rsidRDefault="00A7528A" w:rsidP="00A7528A">
      <w:pPr>
        <w:spacing w:line="242" w:lineRule="auto"/>
        <w:ind w:left="2360" w:hanging="567"/>
        <w:rPr>
          <w:sz w:val="24"/>
        </w:rPr>
      </w:pPr>
    </w:p>
    <w:p w:rsidR="00A7528A" w:rsidRPr="001723DB" w:rsidRDefault="00A7528A" w:rsidP="00A7528A">
      <w:pPr>
        <w:spacing w:line="242" w:lineRule="auto"/>
        <w:ind w:left="2360" w:hanging="567"/>
        <w:rPr>
          <w:sz w:val="24"/>
        </w:rPr>
      </w:pPr>
    </w:p>
    <w:p w:rsidR="00A7528A" w:rsidRDefault="00A7528A" w:rsidP="00FB798B">
      <w:pPr>
        <w:jc w:val="center"/>
        <w:rPr>
          <w:color w:val="000000"/>
          <w:sz w:val="32"/>
          <w:szCs w:val="32"/>
        </w:rPr>
      </w:pPr>
    </w:p>
    <w:sectPr w:rsidR="00A7528A" w:rsidSect="00FA173C">
      <w:pgSz w:w="11906" w:h="16838"/>
      <w:pgMar w:top="851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FF8"/>
    <w:multiLevelType w:val="hybridMultilevel"/>
    <w:tmpl w:val="6B227C60"/>
    <w:lvl w:ilvl="0" w:tplc="F692F4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25641BBE"/>
    <w:multiLevelType w:val="hybridMultilevel"/>
    <w:tmpl w:val="FE74636A"/>
    <w:lvl w:ilvl="0" w:tplc="A1280FA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4D7B24BF"/>
    <w:multiLevelType w:val="multilevel"/>
    <w:tmpl w:val="B62AE686"/>
    <w:lvl w:ilvl="0">
      <w:start w:val="1"/>
      <w:numFmt w:val="decimal"/>
      <w:lvlText w:val="%1."/>
      <w:lvlJc w:val="left"/>
      <w:pPr>
        <w:ind w:left="1275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cs="Times New Roman"/>
        <w:vertAlign w:val="baseline"/>
      </w:rPr>
    </w:lvl>
  </w:abstractNum>
  <w:abstractNum w:abstractNumId="3" w15:restartNumberingAfterBreak="0">
    <w:nsid w:val="5F050D85"/>
    <w:multiLevelType w:val="hybridMultilevel"/>
    <w:tmpl w:val="AB94CB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9"/>
    <w:rsid w:val="00007589"/>
    <w:rsid w:val="00007FB6"/>
    <w:rsid w:val="00150947"/>
    <w:rsid w:val="00172ECA"/>
    <w:rsid w:val="001C4767"/>
    <w:rsid w:val="001C509F"/>
    <w:rsid w:val="001C631C"/>
    <w:rsid w:val="0022022E"/>
    <w:rsid w:val="0022099C"/>
    <w:rsid w:val="00233EE2"/>
    <w:rsid w:val="00293DD7"/>
    <w:rsid w:val="002B6B53"/>
    <w:rsid w:val="00340B22"/>
    <w:rsid w:val="003A2D0E"/>
    <w:rsid w:val="0040309F"/>
    <w:rsid w:val="004977E1"/>
    <w:rsid w:val="004B4C85"/>
    <w:rsid w:val="004E0F82"/>
    <w:rsid w:val="0050759D"/>
    <w:rsid w:val="00524761"/>
    <w:rsid w:val="00587424"/>
    <w:rsid w:val="005A17EC"/>
    <w:rsid w:val="005E0078"/>
    <w:rsid w:val="005E2704"/>
    <w:rsid w:val="00630AC6"/>
    <w:rsid w:val="00667D83"/>
    <w:rsid w:val="00672777"/>
    <w:rsid w:val="0069203C"/>
    <w:rsid w:val="007029DD"/>
    <w:rsid w:val="007336F4"/>
    <w:rsid w:val="00777292"/>
    <w:rsid w:val="007A4EB7"/>
    <w:rsid w:val="007C4EC9"/>
    <w:rsid w:val="007F7412"/>
    <w:rsid w:val="00864E9E"/>
    <w:rsid w:val="00895B57"/>
    <w:rsid w:val="008E5E6A"/>
    <w:rsid w:val="0098650D"/>
    <w:rsid w:val="00A65D41"/>
    <w:rsid w:val="00A65DC8"/>
    <w:rsid w:val="00A7528A"/>
    <w:rsid w:val="00A76043"/>
    <w:rsid w:val="00A905AA"/>
    <w:rsid w:val="00AA0E83"/>
    <w:rsid w:val="00AB1A64"/>
    <w:rsid w:val="00AC701E"/>
    <w:rsid w:val="00AE01B9"/>
    <w:rsid w:val="00AE4DD1"/>
    <w:rsid w:val="00B04F57"/>
    <w:rsid w:val="00B16AF7"/>
    <w:rsid w:val="00B54808"/>
    <w:rsid w:val="00B75156"/>
    <w:rsid w:val="00C1520C"/>
    <w:rsid w:val="00C57D29"/>
    <w:rsid w:val="00CD26E7"/>
    <w:rsid w:val="00CD779F"/>
    <w:rsid w:val="00D17F38"/>
    <w:rsid w:val="00DB2A6E"/>
    <w:rsid w:val="00DD5220"/>
    <w:rsid w:val="00E05459"/>
    <w:rsid w:val="00E16F70"/>
    <w:rsid w:val="00E546F8"/>
    <w:rsid w:val="00E86AEE"/>
    <w:rsid w:val="00EC0C82"/>
    <w:rsid w:val="00F576F6"/>
    <w:rsid w:val="00FA173C"/>
    <w:rsid w:val="00FB798B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40467"/>
  <w15:docId w15:val="{C2F004DF-F63A-48D6-9FF8-60990F6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3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1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A1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A1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17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A1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17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FA173C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A17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A17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FA17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FA173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rsid w:val="00E546F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150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0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E8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977E1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rsid w:val="00A7528A"/>
    <w:pPr>
      <w:widowControl w:val="0"/>
      <w:autoSpaceDE w:val="0"/>
      <w:autoSpaceDN w:val="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7528A"/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A7528A"/>
    <w:pPr>
      <w:widowControl w:val="0"/>
      <w:autoSpaceDE w:val="0"/>
      <w:autoSpaceDN w:val="0"/>
      <w:spacing w:before="2"/>
      <w:ind w:right="-72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y_2021@mail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hsts.spbstu.ru/conferenc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iotechnology_20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nova_eb@spb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bioteh-komission2020</cp:lastModifiedBy>
  <cp:revision>2</cp:revision>
  <cp:lastPrinted>2021-03-09T09:22:00Z</cp:lastPrinted>
  <dcterms:created xsi:type="dcterms:W3CDTF">2021-03-10T10:30:00Z</dcterms:created>
  <dcterms:modified xsi:type="dcterms:W3CDTF">2021-03-10T10:30:00Z</dcterms:modified>
</cp:coreProperties>
</file>