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114300" distR="114300">
            <wp:extent cx="2590800" cy="1804670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8046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5480" cy="1950720"/>
                        </a:xfrm>
                        <a:prstGeom prst="rect"/>
                        <a:solidFill>
                          <a:srgbClr val="FFFFFF"/>
                        </a:solidFill>
                        <a:ln cap="flat" cmpd="sng" w="9525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1803425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УТВЕРЖДАЮ</w:t>
                            </w:r>
                            <w:r w:rsidDel="000000-1" w:rsidR="11803425" w:rsidRPr="00540653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4"/>
                                <w:szCs w:val="24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after="0"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9074081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П</w:t>
                            </w:r>
                            <w:r w:rsidDel="000000-1" w:rsidR="09306845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роректор по </w:t>
                            </w:r>
                            <w:r w:rsidDel="000000-1" w:rsidR="1475419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научной работе</w:t>
                            </w:r>
                            <w:r w:rsidDel="000000-1" w:rsidR="00283913" w:rsidRPr="14754198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after="0"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475419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after="0"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341834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_____________________</w:t>
                            </w:r>
                            <w:r w:rsidDel="000000-1" w:rsidR="14754198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Ю.В. Фомин</w:t>
                            </w:r>
                            <w:r w:rsidDel="000000-1" w:rsidR="11803425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after="0"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0283913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="142" w:leftChars="-1" w:rightChars="0" w:firstLineChars="-1"/>
                              <w:jc w:val="both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8922644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4170397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«___»</w:t>
                            </w:r>
                            <w:r w:rsidDel="000000-1" w:rsidR="11146475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 xml:space="preserve"> </w:t>
                            </w:r>
                            <w:r w:rsidDel="000000-1" w:rsidR="14170397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__________ 20</w:t>
                            </w:r>
                            <w:r w:rsidDel="000000-1" w:rsidR="11480057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_</w:t>
                            </w:r>
                            <w:r w:rsidDel="000000-1" w:rsidR="00283913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_</w:t>
                            </w:r>
                            <w:r w:rsidDel="000000-1" w:rsidR="11480057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_</w:t>
                            </w:r>
                            <w:r w:rsidDel="000000-1" w:rsidR="13712421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г.</w:t>
                            </w:r>
                            <w:r w:rsidDel="000000-1" w:rsidR="11803425" w:rsidRPr="000000-1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14798A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="142"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01341834" w:rsidRPr="01341834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  <w:t>м.п.</w:t>
                            </w:r>
                            <w:r w:rsidDel="000000-1" w:rsidR="11803425" w:rsidRPr="01341834">
                              <w:rPr>
                                <w:rFonts w:ascii="Times New Roman" w:hAnsi="Times New Roman"/>
                                <w:w w:val="100"/>
                                <w:position w:val="-1"/>
                                <w:sz w:val="28"/>
                                <w:szCs w:val="28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Chars="-1" w:rightChars="0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180342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  <w:p w:rsidR="00000000" w:rsidDel="00000000" w:rsidP="00FC3319" w:rsidRDefault="00000000" w:rsidRPr="00000000">
                            <w:pPr>
                              <w:pStyle w:val="Обычный"/>
                              <w:suppressAutoHyphens w:val="1"/>
                              <w:spacing w:line="1" w:lineRule="atLeast"/>
                              <w:ind w:left="1416" w:leftChars="-1" w:rightChars="0" w:firstLine="708" w:firstLineChars="-1"/>
                              <w:textDirection w:val="btLr"/>
                              <w:textAlignment w:val="top"/>
                              <w:outlineLvl w:val="0"/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pPr>
                            <w:r w:rsidDel="000000-1" w:rsidR="11803425" w:rsidRPr="000000-1">
                              <w:rPr>
                                <w:w w:val="100"/>
                                <w:position w:val="-1"/>
                                <w:effect w:val="none"/>
                                <w:vertAlign w:val="baseline"/>
                                <w:cs w:val="0"/>
                                <w:em w:val="none"/>
                                <w:lang/>
                              </w:rPr>
                            </w: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2941320</wp:posOffset>
                </wp:positionH>
                <wp:positionV relativeFrom="paragraph">
                  <wp:posOffset>5715</wp:posOffset>
                </wp:positionV>
                <wp:extent cx="3205480" cy="195072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5480" cy="19507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  <w:rtl w:val="0"/>
        </w:rPr>
        <w:t xml:space="preserve">ИНН 7804040077, ОГРН 1027802505279, ОКПО 02068574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  <w:rtl w:val="0"/>
        </w:rPr>
        <w:t xml:space="preserve">              ул. Политехническая, д. 29 литера Б,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-14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  <w:rtl w:val="0"/>
        </w:rPr>
        <w:t xml:space="preserve">         вн. тер. г. муниципальный округ Академическое,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-14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       г. Санкт-Петербург, 195251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77"/>
          <w:tab w:val="right" w:leader="none" w:pos="9355"/>
        </w:tabs>
        <w:spacing w:after="0" w:before="0" w:line="240" w:lineRule="auto"/>
        <w:ind w:left="-142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404040"/>
          <w:sz w:val="16"/>
          <w:szCs w:val="16"/>
          <w:u w:val="none"/>
          <w:shd w:fill="auto" w:val="clear"/>
          <w:vertAlign w:val="baseline"/>
          <w:rtl w:val="0"/>
        </w:rPr>
        <w:t xml:space="preserve">                тел.:+7(812)552-60-80, office@spbstu.ru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539" w:right="2304" w:firstLine="522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2539" w:right="2304" w:firstLine="522.9999999999998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ЭКСПЕРТНОЕ ЗАКЛЮЧЕНИЕ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072"/>
          <w:tab w:val="left" w:leader="none" w:pos="9326"/>
        </w:tabs>
        <w:spacing w:after="0" w:before="0" w:line="240" w:lineRule="auto"/>
        <w:ind w:left="142" w:right="7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О ВОЗМОЖНОСТИ ОТКРЫТОГО ОПУБЛИКОВАНИЯ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072"/>
          <w:tab w:val="left" w:leader="none" w:pos="9326"/>
        </w:tabs>
        <w:spacing w:after="0" w:before="0" w:line="240" w:lineRule="auto"/>
        <w:ind w:left="142" w:right="70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2.0" w:type="dxa"/>
        <w:jc w:val="left"/>
        <w:tblInd w:w="-70.00000000000001" w:type="dxa"/>
        <w:tblLayout w:type="fixed"/>
        <w:tblLook w:val="0000"/>
      </w:tblPr>
      <w:tblGrid>
        <w:gridCol w:w="2437"/>
        <w:gridCol w:w="7095"/>
        <w:tblGridChange w:id="0">
          <w:tblGrid>
            <w:gridCol w:w="2437"/>
            <w:gridCol w:w="7095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Экспертная комиссия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 научной деятельности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рассмотрев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(вид и название материала)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разработанного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(должность и Ф.И.О. автора)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который подтверждает, что материалы не относятся к продукции военного назначения, не содержат служебную информацию ограниченного распространения и не могут быть использованы против безопасности Российской Федерации __________________________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                                                                                                                                                                   (подпись автора)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издаваемого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superscript"/>
                <w:rtl w:val="0"/>
              </w:rPr>
              <w:t xml:space="preserve">(где будет издаваться, оглашаться, размещаться на сайте, и т.п.)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6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super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период с «____» ________ 20____г. по «____» _________ 20____г. провела экспертизу материалов на предмет отсутствия в них сведений, составляющих государственную тайну, и возможности их открытого опубликования.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8" w:right="0" w:firstLine="6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Подтверждает, что материалы не относятся к Перечню сведений, отнесенных к государственной тайне, утвержденному Указом Президента Российской Федерации от                 30 ноября 1995г. № 1203 и не подпадают под действие Перечня сведений, подлежащих засекречиванию Министерства науки и высшего образования Российской Федерации, введенного приказом от 04 декабря 2023г. № 31с.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38" w:right="0" w:firstLine="67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Заключение: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Рассмотренные материалы не содержат сведений, составляющих государственную тайну и не подлежат засекречиванию.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Данные материалы могут быть открыто опубликованы.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326"/>
        </w:tabs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Председатель комиссии (заместитель):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326"/>
        </w:tabs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(в соответствии с Приказом об утверждении экспертных комиссий)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tabs>
          <w:tab w:val="left" w:leader="none" w:pos="9326"/>
        </w:tabs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22.0" w:type="dxa"/>
        <w:jc w:val="left"/>
        <w:tblInd w:w="-60.00000000000001" w:type="dxa"/>
        <w:tblLayout w:type="fixed"/>
        <w:tblLook w:val="0000"/>
      </w:tblPr>
      <w:tblGrid>
        <w:gridCol w:w="3200"/>
        <w:gridCol w:w="281"/>
        <w:gridCol w:w="2326"/>
        <w:gridCol w:w="281"/>
        <w:gridCol w:w="1099"/>
        <w:gridCol w:w="282"/>
        <w:gridCol w:w="2053"/>
        <w:tblGridChange w:id="0">
          <w:tblGrid>
            <w:gridCol w:w="3200"/>
            <w:gridCol w:w="281"/>
            <w:gridCol w:w="2326"/>
            <w:gridCol w:w="281"/>
            <w:gridCol w:w="1099"/>
            <w:gridCol w:w="282"/>
            <w:gridCol w:w="20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112" w:firstLine="51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 (должность, подразделение) </w:t>
        <w:tab/>
        <w:tab/>
        <w:tab/>
        <w:t xml:space="preserve">(Ф.И.О.) </w:t>
        <w:tab/>
        <w:tab/>
        <w:tab/>
        <w:t xml:space="preserve"> (дата) </w:t>
        <w:tab/>
        <w:tab/>
        <w:t xml:space="preserve"> (подпись)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Члены комиссии: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не менее 2-х в соответствии с Приказом об утверждении экспертных комиссий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)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-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22.0" w:type="dxa"/>
        <w:jc w:val="left"/>
        <w:tblInd w:w="-60.00000000000001" w:type="dxa"/>
        <w:tblLayout w:type="fixed"/>
        <w:tblLook w:val="0000"/>
      </w:tblPr>
      <w:tblGrid>
        <w:gridCol w:w="3200"/>
        <w:gridCol w:w="281"/>
        <w:gridCol w:w="2326"/>
        <w:gridCol w:w="281"/>
        <w:gridCol w:w="1099"/>
        <w:gridCol w:w="282"/>
        <w:gridCol w:w="2053"/>
        <w:tblGridChange w:id="0">
          <w:tblGrid>
            <w:gridCol w:w="3200"/>
            <w:gridCol w:w="281"/>
            <w:gridCol w:w="2326"/>
            <w:gridCol w:w="281"/>
            <w:gridCol w:w="1099"/>
            <w:gridCol w:w="282"/>
            <w:gridCol w:w="2053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112" w:firstLine="67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(должность, подразделение) </w:t>
        <w:tab/>
        <w:tab/>
        <w:tab/>
        <w:t xml:space="preserve">(Ф.И.О.) </w:t>
        <w:tab/>
        <w:tab/>
        <w:tab/>
        <w:t xml:space="preserve"> (дата)</w:t>
        <w:tab/>
        <w:tab/>
        <w:t xml:space="preserve">(подпись)</w:t>
      </w:r>
    </w:p>
    <w:tbl>
      <w:tblPr>
        <w:tblStyle w:val="Table4"/>
        <w:tblW w:w="9522.0" w:type="dxa"/>
        <w:jc w:val="left"/>
        <w:tblInd w:w="-60.00000000000001" w:type="dxa"/>
        <w:tblLayout w:type="fixed"/>
        <w:tblLook w:val="0000"/>
      </w:tblPr>
      <w:tblGrid>
        <w:gridCol w:w="3146"/>
        <w:gridCol w:w="328"/>
        <w:gridCol w:w="2288"/>
        <w:gridCol w:w="328"/>
        <w:gridCol w:w="1084"/>
        <w:gridCol w:w="328"/>
        <w:gridCol w:w="2020"/>
        <w:tblGridChange w:id="0">
          <w:tblGrid>
            <w:gridCol w:w="3146"/>
            <w:gridCol w:w="328"/>
            <w:gridCol w:w="2288"/>
            <w:gridCol w:w="328"/>
            <w:gridCol w:w="1084"/>
            <w:gridCol w:w="328"/>
            <w:gridCol w:w="20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2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48" w:right="112" w:firstLine="67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(должность, подразделение) </w:t>
        <w:tab/>
        <w:tab/>
        <w:tab/>
        <w:t xml:space="preserve">(Ф.И.О.) </w:t>
        <w:tab/>
        <w:tab/>
        <w:tab/>
        <w:t xml:space="preserve">(дата) </w:t>
        <w:tab/>
        <w:tab/>
        <w:t xml:space="preserve"> (подпись)</w:t>
      </w:r>
    </w:p>
    <w:sectPr>
      <w:pgSz w:h="16838" w:w="11906" w:orient="portrait"/>
      <w:pgMar w:bottom="567" w:top="567" w:left="170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